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B94" w:rsidRDefault="004E23B1" w:rsidP="00226AB0">
      <w:pPr>
        <w:spacing w:line="240" w:lineRule="auto"/>
        <w:ind w:firstLine="709"/>
        <w:jc w:val="both"/>
      </w:pPr>
      <w:r w:rsidRPr="00D0131E">
        <w:rPr>
          <w:noProof/>
          <w:lang w:eastAsia="ru-RU"/>
        </w:rPr>
        <w:drawing>
          <wp:inline distT="0" distB="0" distL="0" distR="0" wp14:anchorId="3EABB587" wp14:editId="5C5FCD30">
            <wp:extent cx="1905000" cy="1949450"/>
            <wp:effectExtent l="0" t="0" r="0" b="0"/>
            <wp:docPr id="1" name="Рисунок 4" descr="Институт востоковедения РА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нститут востоковедения РАН.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49450"/>
                    </a:xfrm>
                    <a:prstGeom prst="rect">
                      <a:avLst/>
                    </a:prstGeom>
                    <a:noFill/>
                    <a:ln>
                      <a:noFill/>
                    </a:ln>
                  </pic:spPr>
                </pic:pic>
              </a:graphicData>
            </a:graphic>
          </wp:inline>
        </w:drawing>
      </w:r>
      <w:r w:rsidRPr="00D0131E">
        <w:rPr>
          <w:noProof/>
          <w:lang w:eastAsia="ru-RU"/>
        </w:rPr>
        <w:drawing>
          <wp:inline distT="0" distB="0" distL="0" distR="0" wp14:anchorId="20B8DB9C" wp14:editId="6ECDAAF0">
            <wp:extent cx="5937250" cy="1238250"/>
            <wp:effectExtent l="0" t="0" r="6350" b="0"/>
            <wp:docPr id="3" name="Рисунок 1" descr="Об институ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институт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1238250"/>
                    </a:xfrm>
                    <a:prstGeom prst="rect">
                      <a:avLst/>
                    </a:prstGeom>
                    <a:noFill/>
                    <a:ln>
                      <a:noFill/>
                    </a:ln>
                  </pic:spPr>
                </pic:pic>
              </a:graphicData>
            </a:graphic>
          </wp:inline>
        </w:drawing>
      </w:r>
    </w:p>
    <w:p w:rsidR="00226AB0" w:rsidRDefault="00226AB0" w:rsidP="00226AB0">
      <w:pPr>
        <w:spacing w:line="240" w:lineRule="auto"/>
        <w:ind w:firstLine="709"/>
        <w:jc w:val="both"/>
      </w:pPr>
      <w:r>
        <w:t xml:space="preserve">                      </w:t>
      </w:r>
    </w:p>
    <w:p w:rsidR="00226AB0" w:rsidRPr="0074436A" w:rsidRDefault="00226AB0" w:rsidP="00226AB0">
      <w:pPr>
        <w:spacing w:line="240" w:lineRule="auto"/>
        <w:ind w:firstLine="709"/>
        <w:jc w:val="both"/>
        <w:rPr>
          <w:b/>
          <w:bCs/>
          <w:sz w:val="28"/>
          <w:szCs w:val="28"/>
        </w:rPr>
      </w:pPr>
      <w:bookmarkStart w:id="0" w:name="_GoBack"/>
      <w:r w:rsidRPr="0074436A">
        <w:rPr>
          <w:b/>
          <w:bCs/>
          <w:sz w:val="28"/>
          <w:szCs w:val="28"/>
        </w:rPr>
        <w:t xml:space="preserve">                                        КОНФЕРЕНЦИЯ </w:t>
      </w:r>
    </w:p>
    <w:p w:rsidR="00226AB0" w:rsidRPr="0074436A" w:rsidRDefault="00226AB0" w:rsidP="00226AB0">
      <w:pPr>
        <w:spacing w:line="240" w:lineRule="auto"/>
        <w:ind w:firstLine="709"/>
        <w:jc w:val="both"/>
        <w:rPr>
          <w:b/>
          <w:bCs/>
          <w:sz w:val="28"/>
          <w:szCs w:val="28"/>
        </w:rPr>
      </w:pPr>
      <w:r w:rsidRPr="0074436A">
        <w:rPr>
          <w:b/>
          <w:bCs/>
          <w:sz w:val="28"/>
          <w:szCs w:val="28"/>
        </w:rPr>
        <w:t xml:space="preserve">                        «ДЕНЬГИ В ЮЖНОЙ АЗИИ: </w:t>
      </w:r>
    </w:p>
    <w:p w:rsidR="00226AB0" w:rsidRPr="0074436A" w:rsidRDefault="00226AB0" w:rsidP="00226AB0">
      <w:pPr>
        <w:spacing w:line="240" w:lineRule="auto"/>
        <w:ind w:firstLine="709"/>
        <w:jc w:val="both"/>
        <w:rPr>
          <w:b/>
          <w:bCs/>
          <w:sz w:val="28"/>
          <w:szCs w:val="28"/>
        </w:rPr>
      </w:pPr>
      <w:r w:rsidRPr="0074436A">
        <w:rPr>
          <w:b/>
          <w:bCs/>
          <w:sz w:val="28"/>
          <w:szCs w:val="28"/>
        </w:rPr>
        <w:t xml:space="preserve">        ЭКОНОМИКА, (ГЕО)ПОЛИТИКА, СОЦИУМ, КУЛЬТУРА»</w:t>
      </w:r>
    </w:p>
    <w:p w:rsidR="00226AB0" w:rsidRPr="0074436A" w:rsidRDefault="00226AB0" w:rsidP="00226AB0">
      <w:pPr>
        <w:spacing w:line="240" w:lineRule="auto"/>
        <w:ind w:firstLine="709"/>
        <w:jc w:val="both"/>
        <w:rPr>
          <w:b/>
          <w:bCs/>
          <w:sz w:val="28"/>
          <w:szCs w:val="28"/>
        </w:rPr>
      </w:pPr>
      <w:r w:rsidRPr="0074436A">
        <w:rPr>
          <w:b/>
          <w:bCs/>
          <w:sz w:val="28"/>
          <w:szCs w:val="28"/>
        </w:rPr>
        <w:t xml:space="preserve">                                           22 -23 МАЯ 2024 г.</w:t>
      </w:r>
    </w:p>
    <w:bookmarkEnd w:id="0"/>
    <w:p w:rsidR="00226AB0" w:rsidRPr="00226AB0" w:rsidRDefault="00226AB0" w:rsidP="00226AB0">
      <w:pPr>
        <w:spacing w:line="240" w:lineRule="auto"/>
        <w:ind w:firstLine="709"/>
        <w:jc w:val="both"/>
        <w:rPr>
          <w:rFonts w:cs="Times New Roman"/>
          <w:b/>
          <w:i/>
          <w:szCs w:val="24"/>
          <w:u w:color="000000"/>
          <w:lang w:bidi="ar-SA"/>
        </w:rPr>
      </w:pPr>
      <w:r w:rsidRPr="00226AB0">
        <w:rPr>
          <w:rFonts w:cs="Times New Roman"/>
          <w:b/>
          <w:szCs w:val="24"/>
          <w:u w:color="000000"/>
          <w:lang w:bidi="ar-SA"/>
        </w:rPr>
        <w:t xml:space="preserve">                                              </w:t>
      </w:r>
      <w:r w:rsidRPr="00226AB0">
        <w:rPr>
          <w:rFonts w:cs="Times New Roman"/>
          <w:b/>
          <w:i/>
          <w:szCs w:val="24"/>
          <w:u w:color="000000"/>
          <w:lang w:bidi="ar-SA"/>
        </w:rPr>
        <w:t xml:space="preserve">ТЕЗИСЫ </w:t>
      </w:r>
    </w:p>
    <w:p w:rsidR="00226AB0" w:rsidRDefault="00226AB0" w:rsidP="00226AB0">
      <w:pPr>
        <w:spacing w:line="240" w:lineRule="auto"/>
        <w:ind w:firstLine="709"/>
        <w:jc w:val="both"/>
        <w:rPr>
          <w:rFonts w:cs="Times New Roman"/>
          <w:b/>
          <w:i/>
          <w:szCs w:val="24"/>
          <w:u w:color="000000"/>
          <w:lang w:bidi="ar-SA"/>
        </w:rPr>
      </w:pPr>
      <w:r w:rsidRPr="00226AB0">
        <w:rPr>
          <w:rFonts w:cs="Times New Roman"/>
          <w:b/>
          <w:i/>
          <w:szCs w:val="24"/>
          <w:u w:color="000000"/>
          <w:lang w:bidi="ar-SA"/>
        </w:rPr>
        <w:t xml:space="preserve">                                  (в алфавитном порядке)</w:t>
      </w:r>
    </w:p>
    <w:p w:rsidR="00226AB0" w:rsidRPr="00226AB0" w:rsidRDefault="00226AB0" w:rsidP="00226AB0">
      <w:pPr>
        <w:spacing w:line="240" w:lineRule="auto"/>
        <w:ind w:firstLine="709"/>
        <w:jc w:val="both"/>
        <w:rPr>
          <w:rFonts w:cs="Times New Roman"/>
          <w:bCs/>
          <w:iCs/>
          <w:szCs w:val="24"/>
          <w:u w:val="single"/>
          <w:lang w:val="en-GB" w:bidi="ar-SA"/>
        </w:rPr>
      </w:pPr>
      <w:r w:rsidRPr="00226AB0">
        <w:rPr>
          <w:rFonts w:cs="Times New Roman"/>
          <w:bCs/>
          <w:iCs/>
          <w:szCs w:val="24"/>
          <w:u w:val="single"/>
          <w:lang w:val="en-GB" w:bidi="ar-SA"/>
        </w:rPr>
        <w:t>Abhijeet Singh</w:t>
      </w:r>
    </w:p>
    <w:p w:rsidR="00226AB0" w:rsidRDefault="00226AB0" w:rsidP="00226AB0">
      <w:pPr>
        <w:spacing w:line="240" w:lineRule="auto"/>
        <w:ind w:firstLine="709"/>
        <w:jc w:val="both"/>
        <w:rPr>
          <w:b/>
          <w:bCs/>
          <w:lang w:val="en-GB"/>
        </w:rPr>
      </w:pPr>
      <w:r w:rsidRPr="00226AB0">
        <w:rPr>
          <w:b/>
          <w:bCs/>
          <w:lang w:val="en-GB"/>
        </w:rPr>
        <w:t>Money as a Cultural tool in the Indian Subcontinent: Trade in Ancient and Medieval India</w:t>
      </w:r>
      <w:r>
        <w:rPr>
          <w:b/>
          <w:bCs/>
          <w:lang w:val="en-GB"/>
        </w:rPr>
        <w:t xml:space="preserve"> </w:t>
      </w:r>
    </w:p>
    <w:p w:rsidR="00226AB0" w:rsidRPr="00226AB0" w:rsidRDefault="00226AB0" w:rsidP="00226AB0">
      <w:pPr>
        <w:spacing w:line="240" w:lineRule="auto"/>
        <w:ind w:firstLine="709"/>
        <w:jc w:val="both"/>
        <w:rPr>
          <w:szCs w:val="24"/>
          <w:lang w:val="en-GB"/>
        </w:rPr>
      </w:pPr>
      <w:r w:rsidRPr="00226AB0">
        <w:rPr>
          <w:szCs w:val="24"/>
          <w:lang w:val="en-GB"/>
        </w:rPr>
        <w:t xml:space="preserve">Money has played an important role in the history of the India. The trading communities of the inland and coastal regions had always played an important role in connecting the subcontinent with different civilisations since ancient times. One of the most crucial aspect of this trade lies in the exchange of culture and traditions along with the exchange of money. Money also acted as a ‘cultural capital’ along with being the means of commodity exchange. The presence of money in India can be traced back to the Indus city of Mohenjodaro in 3000 BC. The earliest money was not standardised but as the time progressed the concept of stamped money came into picture. The barter was replaced by the standardised exchange system. In fact coins in India appeared much before they appeared in China or Lydia (Indo-European Kingdom). </w:t>
      </w:r>
    </w:p>
    <w:p w:rsidR="00226AB0" w:rsidRPr="00226AB0" w:rsidRDefault="00226AB0" w:rsidP="00226AB0">
      <w:pPr>
        <w:spacing w:line="240" w:lineRule="auto"/>
        <w:ind w:firstLine="709"/>
        <w:jc w:val="both"/>
        <w:rPr>
          <w:szCs w:val="24"/>
          <w:lang w:val="en-GB"/>
        </w:rPr>
      </w:pPr>
      <w:r w:rsidRPr="00226AB0">
        <w:rPr>
          <w:szCs w:val="24"/>
          <w:lang w:val="en-GB"/>
        </w:rPr>
        <w:t xml:space="preserve">The advent of money in India is closely linked to India’s trade relations with several of the important cities and kingdoms in the ancient and the medieval period. Why money played as cultural </w:t>
      </w:r>
      <w:r>
        <w:rPr>
          <w:szCs w:val="24"/>
          <w:lang w:val="en-GB"/>
        </w:rPr>
        <w:t>bridge between different people</w:t>
      </w:r>
      <w:r w:rsidRPr="00226AB0">
        <w:rPr>
          <w:szCs w:val="24"/>
          <w:lang w:val="en-GB"/>
        </w:rPr>
        <w:t>? How can money become a crucial vehicle for people to have closer assimilation in civilizational terms</w:t>
      </w:r>
      <w:r>
        <w:rPr>
          <w:szCs w:val="24"/>
          <w:lang w:val="en-GB"/>
        </w:rPr>
        <w:t>? The answers to these question</w:t>
      </w:r>
      <w:r w:rsidRPr="00226AB0">
        <w:rPr>
          <w:szCs w:val="24"/>
          <w:lang w:val="en-GB"/>
        </w:rPr>
        <w:t>s</w:t>
      </w:r>
      <w:r>
        <w:rPr>
          <w:szCs w:val="24"/>
          <w:lang w:val="en-GB"/>
        </w:rPr>
        <w:t xml:space="preserve"> </w:t>
      </w:r>
      <w:r w:rsidRPr="00226AB0">
        <w:rPr>
          <w:szCs w:val="24"/>
          <w:lang w:val="en-GB"/>
        </w:rPr>
        <w:t xml:space="preserve">are multifaceted but the central tenet of such a phenomenon lies in the social understanding of exchange and trade. Money, when it was thought as a material for exchange, first and foremost necessitated the people to come together and to work out the formalities associated with such an exchange and also </w:t>
      </w:r>
      <w:r w:rsidRPr="00226AB0">
        <w:rPr>
          <w:szCs w:val="24"/>
          <w:lang w:val="en-GB"/>
        </w:rPr>
        <w:lastRenderedPageBreak/>
        <w:t xml:space="preserve">develop bonds of trust. Trade represents socialisation as various levels and promotes inter-cultural exchanges along with deepening economic ties. </w:t>
      </w:r>
    </w:p>
    <w:p w:rsidR="00226AB0" w:rsidRDefault="00226AB0" w:rsidP="00226AB0">
      <w:pPr>
        <w:spacing w:line="240" w:lineRule="auto"/>
        <w:ind w:firstLine="709"/>
        <w:jc w:val="both"/>
        <w:rPr>
          <w:szCs w:val="24"/>
          <w:lang w:val="en-GB"/>
        </w:rPr>
      </w:pPr>
      <w:r w:rsidRPr="00226AB0">
        <w:rPr>
          <w:szCs w:val="24"/>
          <w:lang w:val="en-GB"/>
        </w:rPr>
        <w:t xml:space="preserve">The present paper will first explore the concept of money as it developed in the ancient and medieval times. It will also discuss the trade relations that India had with several neighbours including as far as the Roman Empire and the South East Asian countries. It will also dwell on the issue of how economy, trade, money and culture interacted and what impact each variable had on the other. </w:t>
      </w:r>
    </w:p>
    <w:p w:rsidR="002B4DC9" w:rsidRPr="002B4DC9" w:rsidRDefault="002B4DC9" w:rsidP="002B4DC9">
      <w:pPr>
        <w:spacing w:line="240" w:lineRule="auto"/>
        <w:ind w:firstLine="709"/>
        <w:jc w:val="both"/>
        <w:rPr>
          <w:rFonts w:eastAsia="Times New Roman" w:cs="Times New Roman"/>
          <w:szCs w:val="24"/>
          <w:u w:val="single"/>
          <w:lang w:val="en-GB"/>
        </w:rPr>
      </w:pPr>
      <w:r w:rsidRPr="002B4DC9">
        <w:rPr>
          <w:rFonts w:eastAsia="Times New Roman" w:cs="Times New Roman"/>
          <w:szCs w:val="24"/>
          <w:u w:val="single"/>
          <w:lang w:val="en-GB"/>
        </w:rPr>
        <w:t>Ajay Patnaik</w:t>
      </w:r>
    </w:p>
    <w:p w:rsidR="002B4DC9" w:rsidRPr="002B4DC9" w:rsidRDefault="002B4DC9" w:rsidP="002B4DC9">
      <w:pPr>
        <w:jc w:val="center"/>
        <w:rPr>
          <w:rFonts w:ascii="Times" w:hAnsi="Times"/>
          <w:b/>
          <w:bCs/>
          <w:lang w:val="en-GB"/>
        </w:rPr>
      </w:pPr>
      <w:r w:rsidRPr="002B4DC9">
        <w:rPr>
          <w:rFonts w:ascii="Times" w:hAnsi="Times"/>
          <w:b/>
          <w:bCs/>
          <w:lang w:val="en-GB"/>
        </w:rPr>
        <w:t>Role of Money in Indian Elections</w:t>
      </w:r>
    </w:p>
    <w:p w:rsidR="002B4DC9" w:rsidRPr="00D7372A" w:rsidRDefault="002B4DC9" w:rsidP="002B4DC9">
      <w:pPr>
        <w:spacing w:line="240" w:lineRule="auto"/>
        <w:ind w:firstLine="709"/>
        <w:jc w:val="both"/>
        <w:rPr>
          <w:rFonts w:ascii="Times" w:hAnsi="Times"/>
          <w:lang w:val="en-GB"/>
        </w:rPr>
      </w:pPr>
      <w:r w:rsidRPr="00D7372A">
        <w:rPr>
          <w:rFonts w:ascii="Times" w:hAnsi="Times"/>
          <w:lang w:val="en-GB"/>
        </w:rPr>
        <w:t xml:space="preserve">Money power has always played an important role in Indian politics. But earlier it was reported that candidates were distributing money or other items to influence voter’s choice. But as India became economically prosperous, the role of money grew many fold. People with money can get party ticket at the cost of others with years of hard work for a party but with less means. At the same time, elections became too expensive for candidates or aspiring candidates. As money began to flow, it was said that black money (by tax avoidance) came to have a huge role. Funds came in the hope of getting contracts, business advantages and other favours. This process made it almost impossible for an ordinary person to get party tickets or even aspire to contest. </w:t>
      </w:r>
    </w:p>
    <w:p w:rsidR="002B4DC9" w:rsidRPr="00D7372A" w:rsidRDefault="002B4DC9" w:rsidP="002B4DC9">
      <w:pPr>
        <w:spacing w:line="240" w:lineRule="auto"/>
        <w:ind w:firstLine="709"/>
        <w:jc w:val="both"/>
        <w:rPr>
          <w:rFonts w:ascii="Times" w:hAnsi="Times"/>
          <w:lang w:val="en-GB"/>
        </w:rPr>
      </w:pPr>
      <w:r w:rsidRPr="00D7372A">
        <w:rPr>
          <w:rFonts w:ascii="Times" w:hAnsi="Times"/>
          <w:lang w:val="en-GB"/>
        </w:rPr>
        <w:t xml:space="preserve">As election expenditure exponentially grew, the Election Commission (EC) of India tried to limit the election expenses by capping the expenditure for each candidate with different threshold for Member of Parliament (MP) and Member of State Legislature (MLA) candidates. However, many candidates have complained that the cap is too small given the scale of expenditure required for contesting and campaigning in an election. Secondly, black money is used in many informal ways and not entered as official expenditure to avoid EC scrutiny. </w:t>
      </w:r>
    </w:p>
    <w:p w:rsidR="002B4DC9" w:rsidRPr="00D7372A" w:rsidRDefault="002B4DC9" w:rsidP="002B4DC9">
      <w:pPr>
        <w:spacing w:line="240" w:lineRule="auto"/>
        <w:ind w:firstLine="709"/>
        <w:jc w:val="both"/>
        <w:rPr>
          <w:rFonts w:ascii="Times" w:hAnsi="Times"/>
          <w:lang w:val="en-GB"/>
        </w:rPr>
      </w:pPr>
      <w:r w:rsidRPr="00D7372A">
        <w:rPr>
          <w:rFonts w:ascii="Times" w:hAnsi="Times"/>
          <w:lang w:val="en-GB"/>
        </w:rPr>
        <w:t>The law does not prescribe any limits for the expenditure by a political party. The expenditure incurred by “leaders of a political party” on account of travel for propagating the programme of the political party shall not be deemed to be election expenditure. Thus, there is an underlying dichotomy in the legal regime. Political parties use innovative techniques like sponsoring religious festivals and community fairs, organising sports matches and literary competitions where cash awards are given. These outreach techniques enhance campaign expenditure, which can influences the voting behaviour.</w:t>
      </w:r>
    </w:p>
    <w:p w:rsidR="002B4DC9" w:rsidRDefault="002B4DC9" w:rsidP="002B4DC9">
      <w:pPr>
        <w:spacing w:line="240" w:lineRule="auto"/>
        <w:ind w:firstLine="709"/>
        <w:jc w:val="both"/>
        <w:rPr>
          <w:rFonts w:ascii="Times" w:hAnsi="Times"/>
          <w:lang w:val="en-GB"/>
        </w:rPr>
      </w:pPr>
      <w:r w:rsidRPr="00D7372A">
        <w:rPr>
          <w:rFonts w:ascii="Times" w:hAnsi="Times"/>
          <w:lang w:val="en-GB"/>
        </w:rPr>
        <w:t>The latest example is the issue of electoral bonds, which can be bought by donors and their identity would be kept a secret. When experts were giving ideas like state funding for political parties or an electoral trust where public can put money transparently and the money distributed to parties according to their vote or seat share in previous election, the bringing of electoral bonds made the process opaque. A five-judge Constitution bench, headed by Chief Justice D.Y. Chandrachud, scrapped the Centre’s electoral bonds scheme of anonymou</w:t>
      </w:r>
      <w:r>
        <w:rPr>
          <w:rFonts w:ascii="Times" w:hAnsi="Times"/>
          <w:lang w:val="en-GB"/>
        </w:rPr>
        <w:t>s political funding calling it ‘unconstitutional’</w:t>
      </w:r>
      <w:r w:rsidRPr="00D7372A">
        <w:rPr>
          <w:rFonts w:ascii="Times" w:hAnsi="Times"/>
          <w:lang w:val="en-GB"/>
        </w:rPr>
        <w:t>. In its judgme</w:t>
      </w:r>
      <w:r>
        <w:rPr>
          <w:rFonts w:ascii="Times" w:hAnsi="Times"/>
          <w:lang w:val="en-GB"/>
        </w:rPr>
        <w:t>nt, the SC bench discussed the ‘</w:t>
      </w:r>
      <w:r w:rsidRPr="00D7372A">
        <w:rPr>
          <w:rFonts w:ascii="Times" w:hAnsi="Times"/>
          <w:lang w:val="en-GB"/>
        </w:rPr>
        <w:t>close association between money and politics</w:t>
      </w:r>
      <w:r>
        <w:rPr>
          <w:rFonts w:ascii="Times" w:hAnsi="Times"/>
          <w:lang w:val="en-GB"/>
        </w:rPr>
        <w:t>’</w:t>
      </w:r>
      <w:r w:rsidRPr="00D7372A">
        <w:rPr>
          <w:rFonts w:ascii="Times" w:hAnsi="Times"/>
          <w:lang w:val="en-GB"/>
        </w:rPr>
        <w:t>.</w:t>
      </w:r>
    </w:p>
    <w:p w:rsidR="002B4DC9" w:rsidRDefault="002B4DC9" w:rsidP="00226AB0">
      <w:pPr>
        <w:spacing w:line="240" w:lineRule="auto"/>
        <w:ind w:firstLine="709"/>
        <w:jc w:val="both"/>
        <w:rPr>
          <w:szCs w:val="24"/>
          <w:lang w:val="en-GB"/>
        </w:rPr>
      </w:pPr>
    </w:p>
    <w:p w:rsidR="002B4DC9" w:rsidRDefault="002B4DC9" w:rsidP="002B4DC9">
      <w:pPr>
        <w:spacing w:line="240" w:lineRule="auto"/>
        <w:ind w:firstLine="709"/>
        <w:jc w:val="both"/>
        <w:rPr>
          <w:rFonts w:ascii="Times" w:hAnsi="Times"/>
          <w:u w:val="single"/>
          <w:lang w:val="en-GB"/>
        </w:rPr>
      </w:pPr>
      <w:r w:rsidRPr="00D7372A">
        <w:rPr>
          <w:rFonts w:ascii="Times" w:hAnsi="Times"/>
          <w:u w:val="single"/>
          <w:lang w:val="en-GB"/>
        </w:rPr>
        <w:t>Archana Upadhyay</w:t>
      </w:r>
    </w:p>
    <w:p w:rsidR="002B4DC9" w:rsidRPr="00D7372A" w:rsidRDefault="002B4DC9" w:rsidP="002B4DC9">
      <w:pPr>
        <w:pStyle w:val="Default"/>
        <w:spacing w:before="0" w:line="240" w:lineRule="auto"/>
        <w:ind w:firstLine="709"/>
        <w:jc w:val="both"/>
        <w:rPr>
          <w:rFonts w:ascii="Times New Roman" w:eastAsia="Times New Roman" w:hAnsi="Times New Roman" w:cs="Times New Roman"/>
          <w:b/>
          <w:bCs/>
          <w:u w:color="000000"/>
          <w14:textOutline w14:w="12700" w14:cap="flat" w14:cmpd="sng" w14:algn="ctr">
            <w14:noFill/>
            <w14:prstDash w14:val="solid"/>
            <w14:miter w14:lim="400000"/>
          </w14:textOutline>
        </w:rPr>
      </w:pPr>
      <w:r w:rsidRPr="00D7372A">
        <w:rPr>
          <w:rFonts w:ascii="Times New Roman" w:hAnsi="Times New Roman"/>
          <w:b/>
          <w:bCs/>
          <w:u w:color="000000"/>
          <w14:textOutline w14:w="12700" w14:cap="flat" w14:cmpd="sng" w14:algn="ctr">
            <w14:noFill/>
            <w14:prstDash w14:val="solid"/>
            <w14:miter w14:lim="400000"/>
          </w14:textOutline>
        </w:rPr>
        <w:t xml:space="preserve">The dynamics of ‘money flow’ in Indian elections </w:t>
      </w:r>
    </w:p>
    <w:p w:rsidR="002B4DC9" w:rsidRPr="00D7372A" w:rsidRDefault="002B4DC9" w:rsidP="002B4DC9">
      <w:pPr>
        <w:pStyle w:val="Default"/>
        <w:spacing w:before="0" w:line="240" w:lineRule="auto"/>
        <w:ind w:firstLine="709"/>
        <w:jc w:val="both"/>
        <w:rPr>
          <w:rFonts w:ascii="Times New Roman" w:eastAsia="Times New Roman" w:hAnsi="Times New Roman" w:cs="Times New Roman"/>
          <w:b/>
          <w:bCs/>
          <w:u w:color="000000"/>
          <w14:textOutline w14:w="12700" w14:cap="flat" w14:cmpd="sng" w14:algn="ctr">
            <w14:noFill/>
            <w14:prstDash w14:val="solid"/>
            <w14:miter w14:lim="400000"/>
          </w14:textOutline>
        </w:rPr>
      </w:pPr>
    </w:p>
    <w:p w:rsidR="002B4DC9" w:rsidRPr="00D7372A" w:rsidRDefault="002B4DC9" w:rsidP="002B4DC9">
      <w:pPr>
        <w:pStyle w:val="Default"/>
        <w:spacing w:before="0" w:line="240" w:lineRule="auto"/>
        <w:ind w:firstLine="709"/>
        <w:jc w:val="both"/>
        <w:rPr>
          <w:rFonts w:ascii="Times New Roman" w:eastAsia="Times New Roman" w:hAnsi="Times New Roman" w:cs="Times New Roman"/>
          <w:u w:color="000000"/>
          <w:lang w:val="en-GB"/>
          <w14:textOutline w14:w="12700" w14:cap="flat" w14:cmpd="sng" w14:algn="ctr">
            <w14:noFill/>
            <w14:prstDash w14:val="solid"/>
            <w14:miter w14:lim="400000"/>
          </w14:textOutline>
        </w:rPr>
      </w:pPr>
      <w:r w:rsidRPr="00D7372A">
        <w:rPr>
          <w:rFonts w:ascii="Times New Roman" w:hAnsi="Times New Roman"/>
          <w:u w:color="000000"/>
          <w:lang w:val="en-GB"/>
          <w14:textOutline w14:w="12700" w14:cap="flat" w14:cmpd="sng" w14:algn="ctr">
            <w14:noFill/>
            <w14:prstDash w14:val="solid"/>
            <w14:miter w14:lim="400000"/>
          </w14:textOutline>
        </w:rPr>
        <w:t xml:space="preserve">One of the fiercest attacks on the virtues of democracy is the inability of representative governments to regulate the flow of money in politics. This is primarily because the challenge of money power is structurally embedded in democracy itself. While it is not possible to conceive electoral democracy without regular elections, it is equally impossible to conduct elections without financial resources. This is evident everywhere in the world though in some societies it is more profound. It is believed that it was the corrosive effect of money that led to the crisis of the Roman Republic and its eventual fall. Undoubtedly,‘ Money’ plays a critical role in electoral democracies </w:t>
      </w:r>
      <w:r w:rsidRPr="00D7372A">
        <w:rPr>
          <w:rFonts w:ascii="Times New Roman" w:hAnsi="Times New Roman"/>
          <w:u w:color="000000"/>
          <w:lang w:val="en-GB"/>
          <w14:textOutline w14:w="12700" w14:cap="flat" w14:cmpd="sng" w14:algn="ctr">
            <w14:noFill/>
            <w14:prstDash w14:val="solid"/>
            <w14:miter w14:lim="400000"/>
          </w14:textOutline>
        </w:rPr>
        <w:lastRenderedPageBreak/>
        <w:t xml:space="preserve">and there are several reasons for it. With the weakening of political parties globally, ideology has taken a backseat resulting in an increased dependency on external funding. Second, the stakes in elections have increased dramatically driven by sharp polarisation in most democracies. So has income inequalities resulting in unprecedented imbalances in the concentration power. Another significant development has been the emergence of politics as an entrepreneurial activity in its own right. Investment in elections, therefore is seen as an investment decision. </w:t>
      </w:r>
    </w:p>
    <w:p w:rsidR="002B4DC9" w:rsidRDefault="002B4DC9" w:rsidP="002B4DC9">
      <w:pPr>
        <w:pStyle w:val="Default"/>
        <w:spacing w:before="0" w:line="240" w:lineRule="auto"/>
        <w:ind w:firstLine="709"/>
        <w:jc w:val="both"/>
        <w:rPr>
          <w:rFonts w:ascii="Times New Roman" w:hAnsi="Times New Roman"/>
          <w:u w:color="000000"/>
          <w:lang w:val="en-GB"/>
          <w14:textOutline w14:w="12700" w14:cap="flat" w14:cmpd="sng" w14:algn="ctr">
            <w14:noFill/>
            <w14:prstDash w14:val="solid"/>
            <w14:miter w14:lim="400000"/>
          </w14:textOutline>
        </w:rPr>
      </w:pPr>
      <w:r w:rsidRPr="00D7372A">
        <w:rPr>
          <w:rFonts w:ascii="Times New Roman" w:hAnsi="Times New Roman"/>
          <w:u w:color="000000"/>
          <w:lang w:val="en-GB"/>
          <w14:textOutline w14:w="12700" w14:cap="flat" w14:cmpd="sng" w14:algn="ctr">
            <w14:noFill/>
            <w14:prstDash w14:val="solid"/>
            <w14:miter w14:lim="400000"/>
          </w14:textOutline>
        </w:rPr>
        <w:t>What does mon</w:t>
      </w:r>
      <w:r w:rsidR="00F85FAA">
        <w:rPr>
          <w:rFonts w:ascii="Times New Roman" w:hAnsi="Times New Roman"/>
          <w:u w:color="000000"/>
          <w:lang w:val="en-GB"/>
          <w14:textOutline w14:w="12700" w14:cap="flat" w14:cmpd="sng" w14:algn="ctr">
            <w14:noFill/>
            <w14:prstDash w14:val="solid"/>
            <w14:miter w14:lim="400000"/>
          </w14:textOutline>
        </w:rPr>
        <w:t>ey actually achieve in election</w:t>
      </w:r>
      <w:r w:rsidRPr="00D7372A">
        <w:rPr>
          <w:rFonts w:ascii="Times New Roman" w:hAnsi="Times New Roman"/>
          <w:u w:color="000000"/>
          <w:lang w:val="en-GB"/>
          <w14:textOutline w14:w="12700" w14:cap="flat" w14:cmpd="sng" w14:algn="ctr">
            <w14:noFill/>
            <w14:prstDash w14:val="solid"/>
            <w14:miter w14:lim="400000"/>
          </w14:textOutline>
        </w:rPr>
        <w:t xml:space="preserve">?  Not only does money power ensure greater visibility for parties and candidates, it also impacts political behaviour. It becomes a decisive factor on who stands for election. Rising election costs also contribute to growing inequality and may result in a polity that is more responsive to the preferences of the affluent. In the Indian context, it is evident that without access to major fundraising networks it is difficult to make it in politics. This means that there is a shrinking window for the common man. Dynasts and celebrities have greater space than the common citizen. So do candidates with criminal backgrounds. The common thread that binds them all is access to money flow. Though money may not always guarantee electoral victory but it does guarantee greater visibility and clout in the political landscape of the country.  The 2024 general elections in India is expected to break past records and become the most expensive event in the world going by the volume of money flow into the process. The lack of transparency in political funding raises pertinent questions about the role of money power in Indian elections and its implications for Indian democracy. This paper will attempt to discuss some of these issues in the light of the dominant role of money in India’s electoral exercise. </w:t>
      </w:r>
    </w:p>
    <w:p w:rsidR="002B4DC9" w:rsidRDefault="002B4DC9" w:rsidP="002B4DC9">
      <w:pPr>
        <w:pStyle w:val="Default"/>
        <w:spacing w:before="0" w:line="240" w:lineRule="auto"/>
        <w:ind w:firstLine="709"/>
        <w:jc w:val="both"/>
        <w:rPr>
          <w:rFonts w:ascii="Times New Roman" w:eastAsia="Times New Roman" w:hAnsi="Times New Roman" w:cs="Times New Roman"/>
          <w:u w:color="000000"/>
          <w:lang w:val="en-GB"/>
          <w14:textOutline w14:w="12700" w14:cap="flat" w14:cmpd="sng" w14:algn="ctr">
            <w14:noFill/>
            <w14:prstDash w14:val="solid"/>
            <w14:miter w14:lim="400000"/>
          </w14:textOutline>
        </w:rPr>
      </w:pPr>
    </w:p>
    <w:p w:rsidR="002B4DC9" w:rsidRPr="00D7372A" w:rsidRDefault="002B4DC9" w:rsidP="002B4DC9">
      <w:pPr>
        <w:pStyle w:val="Default"/>
        <w:spacing w:before="0" w:line="240" w:lineRule="auto"/>
        <w:ind w:firstLine="709"/>
        <w:jc w:val="both"/>
        <w:rPr>
          <w:rFonts w:ascii="Times New Roman" w:eastAsia="Times New Roman" w:hAnsi="Times New Roman" w:cs="Times New Roman"/>
          <w:u w:color="000000"/>
          <w:lang w:val="en-GB"/>
          <w14:textOutline w14:w="12700" w14:cap="flat" w14:cmpd="sng" w14:algn="ctr">
            <w14:noFill/>
            <w14:prstDash w14:val="solid"/>
            <w14:miter w14:lim="400000"/>
          </w14:textOutline>
        </w:rPr>
      </w:pPr>
    </w:p>
    <w:p w:rsidR="00226AB0" w:rsidRPr="00D53DFF" w:rsidRDefault="00D53DFF" w:rsidP="00226AB0">
      <w:pPr>
        <w:spacing w:line="240" w:lineRule="auto"/>
        <w:ind w:firstLine="709"/>
        <w:jc w:val="both"/>
        <w:rPr>
          <w:rFonts w:eastAsia="Times New Roman" w:cs="Times New Roman"/>
          <w:szCs w:val="24"/>
          <w:u w:val="single"/>
          <w:lang w:val="en-GB"/>
        </w:rPr>
      </w:pPr>
      <w:r w:rsidRPr="00D53DFF">
        <w:rPr>
          <w:rFonts w:eastAsia="Times New Roman" w:cs="Times New Roman"/>
          <w:szCs w:val="24"/>
          <w:u w:val="single"/>
          <w:lang w:val="en-GB"/>
        </w:rPr>
        <w:t>Asma Kouser</w:t>
      </w:r>
    </w:p>
    <w:p w:rsidR="00D53DFF" w:rsidRDefault="00D53DFF" w:rsidP="00D53DFF">
      <w:pPr>
        <w:spacing w:line="240" w:lineRule="auto"/>
        <w:jc w:val="center"/>
        <w:rPr>
          <w:rFonts w:eastAsia="Times New Roman" w:cs="Times New Roman"/>
          <w:b/>
          <w:szCs w:val="24"/>
          <w:lang w:val="en-GB"/>
        </w:rPr>
      </w:pPr>
      <w:r w:rsidRPr="00D53DFF">
        <w:rPr>
          <w:rFonts w:eastAsia="Times New Roman" w:cs="Times New Roman"/>
          <w:b/>
          <w:szCs w:val="24"/>
          <w:lang w:val="en-GB"/>
        </w:rPr>
        <w:t>Geopolitical Dynamics of Currencies in South Asia</w:t>
      </w:r>
      <w:r>
        <w:rPr>
          <w:rFonts w:eastAsia="Times New Roman" w:cs="Times New Roman"/>
          <w:b/>
          <w:szCs w:val="24"/>
          <w:lang w:val="en-GB"/>
        </w:rPr>
        <w:t xml:space="preserve"> </w:t>
      </w:r>
    </w:p>
    <w:p w:rsidR="00D53DFF" w:rsidRPr="00D53DFF" w:rsidRDefault="00D53DFF" w:rsidP="00D53DFF">
      <w:pPr>
        <w:spacing w:line="240" w:lineRule="auto"/>
        <w:ind w:firstLine="709"/>
        <w:jc w:val="both"/>
        <w:rPr>
          <w:rFonts w:eastAsia="Times New Roman" w:cs="Times New Roman"/>
          <w:szCs w:val="24"/>
          <w:lang w:val="en-GB"/>
        </w:rPr>
      </w:pPr>
      <w:r w:rsidRPr="00D53DFF">
        <w:rPr>
          <w:rFonts w:eastAsia="Times New Roman" w:cs="Times New Roman"/>
          <w:szCs w:val="24"/>
          <w:lang w:val="en-GB"/>
        </w:rPr>
        <w:t xml:space="preserve">At the heart of geopolitics is the struggle of states for dominance, combining politics and geography. Foreign currency exchange, which expresses the monetary relations among countries, has become competitive and aims a struggle for dominance. Over time, the foreign currency market has further expanded in its oligopolistic nature to manage its respective currency demand and market share. This foreign currency expansion gives rise to currency geopolitics. </w:t>
      </w:r>
    </w:p>
    <w:p w:rsidR="00D53DFF" w:rsidRPr="00D53DFF" w:rsidRDefault="00D53DFF" w:rsidP="00D53DFF">
      <w:pPr>
        <w:spacing w:line="240" w:lineRule="auto"/>
        <w:ind w:firstLine="709"/>
        <w:jc w:val="both"/>
        <w:rPr>
          <w:rFonts w:eastAsia="Times New Roman" w:cs="Times New Roman"/>
          <w:szCs w:val="24"/>
          <w:lang w:val="en-GB"/>
        </w:rPr>
      </w:pPr>
      <w:r w:rsidRPr="00D53DFF">
        <w:rPr>
          <w:rFonts w:eastAsia="Times New Roman" w:cs="Times New Roman"/>
          <w:szCs w:val="24"/>
          <w:lang w:val="en-GB"/>
        </w:rPr>
        <w:t xml:space="preserve">This paper aims to understand the implications of geopolitics in the foreign currency market. Global geopolitical implications have led to new economic and political blocs, sanctions and wars that have led to trends of </w:t>
      </w:r>
      <w:r w:rsidRPr="00D53DFF">
        <w:rPr>
          <w:rFonts w:eastAsia="Times New Roman" w:cs="Times New Roman"/>
          <w:i/>
          <w:szCs w:val="24"/>
          <w:lang w:val="en-GB"/>
        </w:rPr>
        <w:t>de-dollarization</w:t>
      </w:r>
      <w:r w:rsidRPr="00D53DFF">
        <w:rPr>
          <w:rFonts w:eastAsia="Times New Roman" w:cs="Times New Roman"/>
          <w:szCs w:val="24"/>
          <w:lang w:val="en-GB"/>
        </w:rPr>
        <w:t xml:space="preserve"> in the foreign currency market. This counters the US dollar hegemony and thus reduces dollar dependence while giving economic alternative currencies such as r</w:t>
      </w:r>
      <w:r>
        <w:rPr>
          <w:rFonts w:eastAsia="Times New Roman" w:cs="Times New Roman"/>
          <w:szCs w:val="24"/>
          <w:lang w:val="en-GB"/>
        </w:rPr>
        <w:t>o</w:t>
      </w:r>
      <w:r w:rsidRPr="00D53DFF">
        <w:rPr>
          <w:rFonts w:eastAsia="Times New Roman" w:cs="Times New Roman"/>
          <w:szCs w:val="24"/>
          <w:lang w:val="en-GB"/>
        </w:rPr>
        <w:t>uble-yuan trade, r</w:t>
      </w:r>
      <w:r>
        <w:rPr>
          <w:rFonts w:eastAsia="Times New Roman" w:cs="Times New Roman"/>
          <w:szCs w:val="24"/>
          <w:lang w:val="en-GB"/>
        </w:rPr>
        <w:t>o</w:t>
      </w:r>
      <w:r w:rsidRPr="00D53DFF">
        <w:rPr>
          <w:rFonts w:eastAsia="Times New Roman" w:cs="Times New Roman"/>
          <w:szCs w:val="24"/>
          <w:lang w:val="en-GB"/>
        </w:rPr>
        <w:t xml:space="preserve">uble-rupee trade, Euro trade, and also bitcoin emerging as an alternative currency and a competitor to the dollar. Then there is re-dollarization linked to hyperinflation in a few countries such as Argentina, Ecuador and Latin American countries. This also raises questions about what magnitude alternative currencies can counter the dollar transactions and enter the foreign currency market making a paradigm shift in currency systems from Dollars and euros to alternative currencies. In addition, how effective are economic sanctions and does war impact confidence in dollar trade? </w:t>
      </w:r>
    </w:p>
    <w:p w:rsidR="00D53DFF" w:rsidRPr="00D53DFF" w:rsidRDefault="00D53DFF" w:rsidP="00D53DFF">
      <w:pPr>
        <w:spacing w:line="240" w:lineRule="auto"/>
        <w:ind w:firstLine="709"/>
        <w:jc w:val="both"/>
        <w:rPr>
          <w:rFonts w:eastAsia="Times New Roman" w:cs="Times New Roman"/>
          <w:b/>
          <w:i/>
          <w:szCs w:val="24"/>
          <w:lang w:val="en-GB"/>
        </w:rPr>
      </w:pPr>
      <w:r>
        <w:rPr>
          <w:rFonts w:eastAsia="Times New Roman" w:cs="Times New Roman"/>
          <w:szCs w:val="24"/>
          <w:lang w:val="en-GB"/>
        </w:rPr>
        <w:t>This paper analys</w:t>
      </w:r>
      <w:r w:rsidRPr="00D53DFF">
        <w:rPr>
          <w:rFonts w:eastAsia="Times New Roman" w:cs="Times New Roman"/>
          <w:szCs w:val="24"/>
          <w:lang w:val="en-GB"/>
        </w:rPr>
        <w:t xml:space="preserve">es geopolitics concerns in money exchange behaviour in South Asian Countries is further discussed with a specific focus on the Indian Currency Market. It was found that the South Asia geopolitical implications are routed by foreign policy factors and internal regional factors. The acceptance of the Indian Rupee among the currency competitors acts as an economic factor which would strengthen India’s geopolitical positioning in word order. The economic and political stability is needed for the long-run acceptance of the Indian Rupee in the foreign currency market. Some of the Asian giants are investing in the case of De-dollarization. </w:t>
      </w:r>
    </w:p>
    <w:p w:rsidR="00D53DFF" w:rsidRDefault="00D53DFF" w:rsidP="00D53DFF">
      <w:pPr>
        <w:spacing w:line="240" w:lineRule="auto"/>
        <w:ind w:firstLine="709"/>
        <w:jc w:val="both"/>
        <w:rPr>
          <w:rFonts w:eastAsia="Times New Roman" w:cs="Times New Roman"/>
          <w:szCs w:val="24"/>
          <w:lang w:val="en-GB"/>
        </w:rPr>
      </w:pPr>
      <w:r w:rsidRPr="00D53DFF">
        <w:rPr>
          <w:rFonts w:eastAsia="Times New Roman" w:cs="Times New Roman"/>
          <w:szCs w:val="24"/>
          <w:lang w:val="en-GB"/>
        </w:rPr>
        <w:t xml:space="preserve">In the foreign currency market, there has been a paradigm shift towards alternative currencies, regional currencies and for instance, China’s trading in the Renminbi and its debt </w:t>
      </w:r>
      <w:r w:rsidRPr="00D53DFF">
        <w:rPr>
          <w:rFonts w:eastAsia="Times New Roman" w:cs="Times New Roman"/>
          <w:szCs w:val="24"/>
          <w:lang w:val="en-GB"/>
        </w:rPr>
        <w:lastRenderedPageBreak/>
        <w:t>portfolio in South and South-East Asia; and India’s trade with Iran and Russia. This has brought an intrinsic balance in favour of local currencies and currency geopolitics.</w:t>
      </w:r>
    </w:p>
    <w:p w:rsidR="00D7372A" w:rsidRDefault="00D7372A" w:rsidP="00D53DFF">
      <w:pPr>
        <w:spacing w:line="240" w:lineRule="auto"/>
        <w:ind w:firstLine="709"/>
        <w:jc w:val="both"/>
        <w:rPr>
          <w:rFonts w:eastAsia="Times New Roman" w:cs="Times New Roman"/>
          <w:szCs w:val="24"/>
          <w:lang w:val="en-GB"/>
        </w:rPr>
      </w:pPr>
    </w:p>
    <w:p w:rsidR="002B4DC9" w:rsidRPr="002B4DC9" w:rsidRDefault="002B4DC9" w:rsidP="002B4DC9">
      <w:pPr>
        <w:spacing w:line="240" w:lineRule="auto"/>
        <w:jc w:val="both"/>
        <w:rPr>
          <w:rFonts w:eastAsia="Times New Roman" w:cs="Times New Roman"/>
          <w:color w:val="222222"/>
          <w:highlight w:val="white"/>
          <w:u w:val="single"/>
          <w:lang w:val="en-GB"/>
        </w:rPr>
      </w:pPr>
      <w:r w:rsidRPr="002B4DC9">
        <w:rPr>
          <w:rFonts w:eastAsia="Times New Roman" w:cs="Times New Roman"/>
          <w:color w:val="222222"/>
          <w:highlight w:val="white"/>
          <w:u w:val="single"/>
          <w:lang w:val="en-GB"/>
        </w:rPr>
        <w:t>Lianboi Vaiphei</w:t>
      </w:r>
    </w:p>
    <w:p w:rsidR="002B4DC9" w:rsidRPr="002B4DC9" w:rsidRDefault="002B4DC9" w:rsidP="002B4DC9">
      <w:pPr>
        <w:spacing w:line="360" w:lineRule="auto"/>
        <w:jc w:val="center"/>
        <w:rPr>
          <w:rFonts w:eastAsia="Times New Roman" w:cs="Times New Roman"/>
          <w:b/>
          <w:lang w:val="en-GB"/>
        </w:rPr>
      </w:pPr>
      <w:r w:rsidRPr="002B4DC9">
        <w:rPr>
          <w:rFonts w:eastAsia="Times New Roman" w:cs="Times New Roman"/>
          <w:b/>
          <w:lang w:val="en-GB"/>
        </w:rPr>
        <w:t xml:space="preserve">Tracing the determination of ‘values’ in a Barter System among the Tribal societies of North East India prior to British Colonial Rule and its consequent influence  </w:t>
      </w:r>
    </w:p>
    <w:p w:rsidR="002B4DC9" w:rsidRPr="002B4DC9" w:rsidRDefault="002B4DC9" w:rsidP="002B4DC9">
      <w:pPr>
        <w:spacing w:line="240" w:lineRule="auto"/>
        <w:ind w:firstLine="709"/>
        <w:jc w:val="both"/>
        <w:rPr>
          <w:rFonts w:eastAsia="Times New Roman" w:cs="Times New Roman"/>
          <w:lang w:val="en-GB"/>
        </w:rPr>
      </w:pPr>
      <w:r w:rsidRPr="002B4DC9">
        <w:rPr>
          <w:rFonts w:eastAsia="Times New Roman" w:cs="Times New Roman"/>
          <w:lang w:val="en-GB"/>
        </w:rPr>
        <w:t>Many of the tribal societies in the world had a non-pecuniary system, i.e. a barter system following traditional exchange of goods and services; in the absence of a common acceptance of value- Money. India as a country has the world’s largest tribal population in the world, being home to about 84 million people belonging to 698 different tribal communities. They constitute 8.2 percent of India’s total population,</w:t>
      </w:r>
      <w:r>
        <w:rPr>
          <w:rFonts w:eastAsia="Times New Roman" w:cs="Times New Roman"/>
          <w:lang w:val="en-GB"/>
        </w:rPr>
        <w:t xml:space="preserve"> </w:t>
      </w:r>
      <w:r w:rsidRPr="002B4DC9">
        <w:rPr>
          <w:rFonts w:eastAsia="Times New Roman" w:cs="Times New Roman"/>
          <w:lang w:val="en-GB"/>
        </w:rPr>
        <w:t>which is four times higher than the total population of Australia. The concentration of scheduled tribes varies substantially between the twenty-eight Indian states with different racial, religious, cultures, customs and social mores. However, one commonality that binds across the differences is that they all qualify the essential characteristics of ‘Scheduled Tribes’- i.e., socially and economically backward and in need of special protection from social injustice and exploitation.</w:t>
      </w:r>
    </w:p>
    <w:p w:rsidR="002B4DC9" w:rsidRPr="002B4DC9" w:rsidRDefault="002B4DC9" w:rsidP="002B4DC9">
      <w:pPr>
        <w:spacing w:line="240" w:lineRule="auto"/>
        <w:ind w:firstLine="709"/>
        <w:jc w:val="both"/>
        <w:rPr>
          <w:rFonts w:eastAsia="Times New Roman" w:cs="Times New Roman"/>
          <w:highlight w:val="white"/>
          <w:lang w:val="en-GB"/>
        </w:rPr>
      </w:pPr>
      <w:r w:rsidRPr="002B4DC9">
        <w:rPr>
          <w:rFonts w:eastAsia="Times New Roman" w:cs="Times New Roman"/>
          <w:lang w:val="en-GB"/>
        </w:rPr>
        <w:t xml:space="preserve">In India, the North Eastern Region (NER) comprises the eight states, which has 65% of the total tribal population in India and connects South Asia and South East Asia. The tribal societies followed a non-pecuniary system as they practiced the traditional exchange of goods and services on a regular practice till the coming of the British colonial rule, while the practice of barter trade i.e a cashless transaction has continued uninterrupted among the </w:t>
      </w:r>
      <w:r w:rsidRPr="002B4DC9">
        <w:rPr>
          <w:rFonts w:eastAsia="Times New Roman" w:cs="Times New Roman"/>
          <w:i/>
          <w:lang w:val="en-GB"/>
        </w:rPr>
        <w:t>Tiwas-</w:t>
      </w:r>
      <w:r w:rsidRPr="002B4DC9">
        <w:rPr>
          <w:rFonts w:eastAsia="Times New Roman" w:cs="Times New Roman"/>
          <w:lang w:val="en-GB"/>
        </w:rPr>
        <w:t xml:space="preserve">the Central tribes of Assam with its neighbouring villages from different states in the Annual Trade Fair at </w:t>
      </w:r>
      <w:r w:rsidRPr="002B4DC9">
        <w:rPr>
          <w:rFonts w:eastAsia="Times New Roman" w:cs="Times New Roman"/>
          <w:iCs/>
          <w:lang w:val="en-GB"/>
        </w:rPr>
        <w:t>Morigaon</w:t>
      </w:r>
      <w:r w:rsidRPr="002B4DC9">
        <w:rPr>
          <w:rFonts w:eastAsia="Times New Roman" w:cs="Times New Roman"/>
          <w:lang w:val="en-GB"/>
        </w:rPr>
        <w:t>, Assam. The traditional exchange of goods was not just within the society but also seen in the</w:t>
      </w:r>
      <w:r w:rsidRPr="002B4DC9">
        <w:rPr>
          <w:rFonts w:eastAsia="Times New Roman" w:cs="Times New Roman"/>
          <w:highlight w:val="white"/>
          <w:lang w:val="en-GB"/>
        </w:rPr>
        <w:t xml:space="preserve"> intra as well as inter regional trade to procure necessity goods and also for accumulation of wealth. Some commodities were directly exchanged for another, some acted as the medium of exchange and communication such as metal gongs, cowries, salts etc.</w:t>
      </w:r>
    </w:p>
    <w:p w:rsidR="002B4DC9" w:rsidRDefault="002B4DC9" w:rsidP="002B4DC9">
      <w:pPr>
        <w:spacing w:line="240" w:lineRule="auto"/>
        <w:ind w:firstLine="709"/>
        <w:jc w:val="both"/>
        <w:rPr>
          <w:rFonts w:eastAsia="Times New Roman" w:cs="Times New Roman"/>
          <w:highlight w:val="white"/>
          <w:lang w:val="en-GB"/>
        </w:rPr>
      </w:pPr>
      <w:r>
        <w:rPr>
          <w:rFonts w:eastAsia="Times New Roman" w:cs="Times New Roman"/>
          <w:highlight w:val="white"/>
          <w:lang w:val="en-GB"/>
        </w:rPr>
        <w:t>The paper seeks to analys</w:t>
      </w:r>
      <w:r w:rsidRPr="002B4DC9">
        <w:rPr>
          <w:rFonts w:eastAsia="Times New Roman" w:cs="Times New Roman"/>
          <w:highlight w:val="white"/>
          <w:lang w:val="en-GB"/>
        </w:rPr>
        <w:t>e on the basis of empirical research through theoretical perspective of Barter System how the traditional exchange of goods and services took place among the tribal communities in NE India historically and the present practice of Annual Fairs which has withstand the adversity of time among to continue even in the contemporary times and how it has influence the tribal economy and culture of the society vis a vis to build the concept of ‘esteem’ and ‘social capital in the contemporary tribal society of NE India.</w:t>
      </w:r>
    </w:p>
    <w:p w:rsidR="0021368D" w:rsidRPr="0021368D" w:rsidRDefault="0021368D" w:rsidP="0021368D">
      <w:pPr>
        <w:rPr>
          <w:rFonts w:cs="Times New Roman"/>
          <w:szCs w:val="24"/>
          <w:u w:val="single"/>
          <w:lang w:val="en-GB"/>
        </w:rPr>
      </w:pPr>
      <w:r w:rsidRPr="0021368D">
        <w:rPr>
          <w:rFonts w:cs="Times New Roman"/>
          <w:szCs w:val="24"/>
          <w:u w:val="single"/>
          <w:lang w:val="en-GB"/>
        </w:rPr>
        <w:t>Syed Ejaz Hussain</w:t>
      </w:r>
    </w:p>
    <w:p w:rsidR="0021368D" w:rsidRPr="0021368D" w:rsidRDefault="0021368D" w:rsidP="0021368D">
      <w:pPr>
        <w:rPr>
          <w:rFonts w:cs="Times New Roman"/>
          <w:b/>
          <w:szCs w:val="24"/>
          <w:lang w:val="en-GB"/>
        </w:rPr>
      </w:pPr>
      <w:r w:rsidRPr="0021368D">
        <w:rPr>
          <w:rFonts w:cs="Times New Roman"/>
          <w:b/>
          <w:szCs w:val="24"/>
          <w:lang w:val="en-GB"/>
        </w:rPr>
        <w:t xml:space="preserve">                           Market Structure and Money Circulation in Eastern India </w:t>
      </w:r>
    </w:p>
    <w:p w:rsidR="0021368D" w:rsidRPr="0021368D" w:rsidRDefault="0021368D" w:rsidP="0021368D">
      <w:pPr>
        <w:spacing w:line="240" w:lineRule="auto"/>
        <w:ind w:firstLine="720"/>
        <w:jc w:val="both"/>
        <w:rPr>
          <w:rFonts w:cs="Times New Roman"/>
          <w:szCs w:val="24"/>
          <w:lang w:val="en-GB"/>
        </w:rPr>
      </w:pPr>
      <w:r w:rsidRPr="0021368D">
        <w:rPr>
          <w:rFonts w:cs="Times New Roman"/>
          <w:szCs w:val="24"/>
          <w:lang w:val="en-GB"/>
        </w:rPr>
        <w:t xml:space="preserve">The structure of local markets consisting of </w:t>
      </w:r>
      <w:r w:rsidRPr="0021368D">
        <w:rPr>
          <w:rFonts w:cs="Times New Roman"/>
          <w:i/>
          <w:szCs w:val="24"/>
          <w:lang w:val="en-GB"/>
        </w:rPr>
        <w:t>gola</w:t>
      </w:r>
      <w:r w:rsidRPr="0021368D">
        <w:rPr>
          <w:rFonts w:cs="Times New Roman"/>
          <w:szCs w:val="24"/>
          <w:lang w:val="en-GB"/>
        </w:rPr>
        <w:t xml:space="preserve">, </w:t>
      </w:r>
      <w:r w:rsidRPr="0021368D">
        <w:rPr>
          <w:rFonts w:cs="Times New Roman"/>
          <w:i/>
          <w:szCs w:val="24"/>
          <w:lang w:val="en-GB"/>
        </w:rPr>
        <w:t>katra</w:t>
      </w:r>
      <w:r w:rsidRPr="0021368D">
        <w:rPr>
          <w:rFonts w:cs="Times New Roman"/>
          <w:szCs w:val="24"/>
          <w:lang w:val="en-GB"/>
        </w:rPr>
        <w:t xml:space="preserve">, </w:t>
      </w:r>
      <w:r w:rsidRPr="0021368D">
        <w:rPr>
          <w:rFonts w:cs="Times New Roman"/>
          <w:i/>
          <w:szCs w:val="24"/>
          <w:lang w:val="en-GB"/>
        </w:rPr>
        <w:t>ganj</w:t>
      </w:r>
      <w:r w:rsidRPr="0021368D">
        <w:rPr>
          <w:rFonts w:cs="Times New Roman"/>
          <w:szCs w:val="24"/>
          <w:lang w:val="en-GB"/>
        </w:rPr>
        <w:t xml:space="preserve"> and </w:t>
      </w:r>
      <w:r w:rsidRPr="0021368D">
        <w:rPr>
          <w:rFonts w:cs="Times New Roman"/>
          <w:i/>
          <w:szCs w:val="24"/>
          <w:lang w:val="en-GB"/>
        </w:rPr>
        <w:t>haat</w:t>
      </w:r>
      <w:r w:rsidRPr="0021368D">
        <w:rPr>
          <w:rFonts w:cs="Times New Roman"/>
          <w:szCs w:val="24"/>
          <w:lang w:val="en-GB"/>
        </w:rPr>
        <w:t xml:space="preserve"> denoted the hierarchy of the markets in Mughal North and Eastern India. The nomenclature of </w:t>
      </w:r>
      <w:r w:rsidRPr="0021368D">
        <w:rPr>
          <w:rFonts w:cs="Times New Roman"/>
          <w:i/>
          <w:szCs w:val="24"/>
          <w:lang w:val="en-GB"/>
        </w:rPr>
        <w:t>gola</w:t>
      </w:r>
      <w:r w:rsidRPr="0021368D">
        <w:rPr>
          <w:rFonts w:cs="Times New Roman"/>
          <w:szCs w:val="24"/>
          <w:lang w:val="en-GB"/>
        </w:rPr>
        <w:t xml:space="preserve">, </w:t>
      </w:r>
      <w:r w:rsidRPr="0021368D">
        <w:rPr>
          <w:rFonts w:cs="Times New Roman"/>
          <w:i/>
          <w:szCs w:val="24"/>
          <w:lang w:val="en-GB"/>
        </w:rPr>
        <w:t>katra</w:t>
      </w:r>
      <w:r w:rsidRPr="0021368D">
        <w:rPr>
          <w:rFonts w:cs="Times New Roman"/>
          <w:szCs w:val="24"/>
          <w:lang w:val="en-GB"/>
        </w:rPr>
        <w:t xml:space="preserve">, </w:t>
      </w:r>
      <w:r w:rsidRPr="0021368D">
        <w:rPr>
          <w:rFonts w:cs="Times New Roman"/>
          <w:i/>
          <w:szCs w:val="24"/>
          <w:lang w:val="en-GB"/>
        </w:rPr>
        <w:t>ganj</w:t>
      </w:r>
      <w:r w:rsidRPr="0021368D">
        <w:rPr>
          <w:rFonts w:cs="Times New Roman"/>
          <w:szCs w:val="24"/>
          <w:lang w:val="en-GB"/>
        </w:rPr>
        <w:t xml:space="preserve"> and </w:t>
      </w:r>
      <w:r w:rsidRPr="0021368D">
        <w:rPr>
          <w:rFonts w:cs="Times New Roman"/>
          <w:i/>
          <w:szCs w:val="24"/>
          <w:lang w:val="en-GB"/>
        </w:rPr>
        <w:t>haat</w:t>
      </w:r>
      <w:r w:rsidRPr="0021368D">
        <w:rPr>
          <w:rFonts w:cs="Times New Roman"/>
          <w:szCs w:val="24"/>
          <w:lang w:val="en-GB"/>
        </w:rPr>
        <w:t xml:space="preserve"> carried forward in the nineteenth century and even in the twentieth century especially in North and Eastern India. </w:t>
      </w:r>
      <w:r w:rsidRPr="0021368D">
        <w:rPr>
          <w:rFonts w:cs="Times New Roman"/>
          <w:i/>
          <w:szCs w:val="24"/>
          <w:lang w:val="en-GB"/>
        </w:rPr>
        <w:t>Bazaar</w:t>
      </w:r>
      <w:r w:rsidRPr="0021368D">
        <w:rPr>
          <w:rFonts w:cs="Times New Roman"/>
          <w:szCs w:val="24"/>
          <w:lang w:val="en-GB"/>
        </w:rPr>
        <w:t xml:space="preserve"> is an umbrella term often used for these hierarchal components of markets together.  In fact, </w:t>
      </w:r>
      <w:r w:rsidRPr="0021368D">
        <w:rPr>
          <w:rFonts w:cs="Times New Roman"/>
          <w:i/>
          <w:szCs w:val="24"/>
          <w:lang w:val="en-GB"/>
        </w:rPr>
        <w:t>bazaar</w:t>
      </w:r>
      <w:r w:rsidRPr="0021368D">
        <w:rPr>
          <w:rFonts w:cs="Times New Roman"/>
          <w:szCs w:val="24"/>
          <w:lang w:val="en-GB"/>
        </w:rPr>
        <w:t xml:space="preserve"> was a unit for the Mughal economy that produced revenue for the empire. </w:t>
      </w:r>
      <w:r w:rsidRPr="0021368D">
        <w:rPr>
          <w:rFonts w:cs="Times New Roman"/>
          <w:i/>
          <w:szCs w:val="24"/>
          <w:lang w:val="en-GB"/>
        </w:rPr>
        <w:t>Golas</w:t>
      </w:r>
      <w:r w:rsidRPr="0021368D">
        <w:rPr>
          <w:rFonts w:cs="Times New Roman"/>
          <w:szCs w:val="24"/>
          <w:lang w:val="en-GB"/>
        </w:rPr>
        <w:t xml:space="preserve"> and </w:t>
      </w:r>
      <w:r w:rsidRPr="0021368D">
        <w:rPr>
          <w:rFonts w:cs="Times New Roman"/>
          <w:i/>
          <w:szCs w:val="24"/>
          <w:lang w:val="en-GB"/>
        </w:rPr>
        <w:t>katras</w:t>
      </w:r>
      <w:r w:rsidRPr="0021368D">
        <w:rPr>
          <w:rFonts w:cs="Times New Roman"/>
          <w:szCs w:val="24"/>
          <w:lang w:val="en-GB"/>
        </w:rPr>
        <w:t xml:space="preserve"> were wholesale markets, which were generally established on the strategic points like near a river or crossroads for easy transportation of goods for the dealers and retailers. </w:t>
      </w:r>
      <w:r w:rsidRPr="0021368D">
        <w:rPr>
          <w:rFonts w:cs="Times New Roman"/>
          <w:i/>
          <w:szCs w:val="24"/>
          <w:lang w:val="en-GB"/>
        </w:rPr>
        <w:t>Ganj</w:t>
      </w:r>
      <w:r w:rsidRPr="0021368D">
        <w:rPr>
          <w:rFonts w:cs="Times New Roman"/>
          <w:szCs w:val="24"/>
          <w:lang w:val="en-GB"/>
        </w:rPr>
        <w:t xml:space="preserve"> and </w:t>
      </w:r>
      <w:r w:rsidRPr="0021368D">
        <w:rPr>
          <w:rFonts w:cs="Times New Roman"/>
          <w:i/>
          <w:szCs w:val="24"/>
          <w:lang w:val="en-GB"/>
        </w:rPr>
        <w:t>haat</w:t>
      </w:r>
      <w:r w:rsidRPr="0021368D">
        <w:rPr>
          <w:rFonts w:cs="Times New Roman"/>
          <w:szCs w:val="24"/>
          <w:lang w:val="en-GB"/>
        </w:rPr>
        <w:t>, on the other hand, were local periodic markets.</w:t>
      </w:r>
      <w:r w:rsidRPr="0021368D">
        <w:rPr>
          <w:rFonts w:cs="Times New Roman"/>
          <w:i/>
          <w:szCs w:val="24"/>
          <w:lang w:val="en-GB"/>
        </w:rPr>
        <w:t xml:space="preserve"> Golas</w:t>
      </w:r>
      <w:r w:rsidRPr="0021368D">
        <w:rPr>
          <w:rFonts w:cs="Times New Roman"/>
          <w:szCs w:val="24"/>
          <w:lang w:val="en-GB"/>
        </w:rPr>
        <w:t xml:space="preserve">, </w:t>
      </w:r>
      <w:r w:rsidRPr="0021368D">
        <w:rPr>
          <w:rFonts w:cs="Times New Roman"/>
          <w:i/>
          <w:szCs w:val="24"/>
          <w:lang w:val="en-GB"/>
        </w:rPr>
        <w:t>katras</w:t>
      </w:r>
      <w:r w:rsidRPr="0021368D">
        <w:rPr>
          <w:rFonts w:cs="Times New Roman"/>
          <w:szCs w:val="24"/>
          <w:lang w:val="en-GB"/>
        </w:rPr>
        <w:t xml:space="preserve"> and sometimes </w:t>
      </w:r>
      <w:r w:rsidRPr="0021368D">
        <w:rPr>
          <w:rFonts w:cs="Times New Roman"/>
          <w:i/>
          <w:szCs w:val="24"/>
          <w:lang w:val="en-GB"/>
        </w:rPr>
        <w:t>ganjs</w:t>
      </w:r>
      <w:r w:rsidRPr="0021368D">
        <w:rPr>
          <w:rFonts w:cs="Times New Roman"/>
          <w:szCs w:val="24"/>
          <w:lang w:val="en-GB"/>
        </w:rPr>
        <w:t xml:space="preserve"> functioned as principal marketplaces and they were owned and controlled by Nawabs, Zamindars, and their agents. </w:t>
      </w:r>
    </w:p>
    <w:p w:rsidR="0021368D" w:rsidRPr="0021368D" w:rsidRDefault="0021368D" w:rsidP="0021368D">
      <w:pPr>
        <w:spacing w:line="240" w:lineRule="auto"/>
        <w:ind w:firstLine="720"/>
        <w:jc w:val="both"/>
        <w:rPr>
          <w:rFonts w:cs="Times New Roman"/>
          <w:szCs w:val="24"/>
          <w:lang w:val="en-GB"/>
        </w:rPr>
      </w:pPr>
      <w:r w:rsidRPr="0021368D">
        <w:rPr>
          <w:rFonts w:cs="Times New Roman"/>
          <w:szCs w:val="24"/>
          <w:lang w:val="en-GB"/>
        </w:rPr>
        <w:lastRenderedPageBreak/>
        <w:t xml:space="preserve">But all these categories of markets, wholesale, regular and periodical, functioned smoothly when there was adequate supply of money and coins. What type of coins and currencies were supplied and how they facilitated transactions is to be investigated in the present paper. Our emphasis will be basically on Eastern India specially Bengal, Bihar and Orissa.  </w:t>
      </w:r>
    </w:p>
    <w:p w:rsidR="00D462BB" w:rsidRDefault="00D462BB" w:rsidP="002B4DC9">
      <w:pPr>
        <w:spacing w:line="240" w:lineRule="auto"/>
        <w:ind w:firstLine="709"/>
        <w:jc w:val="both"/>
        <w:rPr>
          <w:rFonts w:eastAsia="Times New Roman" w:cs="Times New Roman"/>
          <w:highlight w:val="white"/>
          <w:lang w:val="en-GB"/>
        </w:rPr>
      </w:pPr>
    </w:p>
    <w:p w:rsidR="00D462BB" w:rsidRPr="00E64F7F" w:rsidRDefault="00D462BB" w:rsidP="00D462BB">
      <w:pPr>
        <w:spacing w:after="0" w:line="240" w:lineRule="auto"/>
        <w:ind w:firstLine="709"/>
        <w:jc w:val="both"/>
        <w:rPr>
          <w:b/>
          <w:bCs/>
          <w:szCs w:val="24"/>
          <w:u w:val="single"/>
        </w:rPr>
      </w:pPr>
      <w:r w:rsidRPr="00E64F7F">
        <w:rPr>
          <w:szCs w:val="24"/>
          <w:u w:val="single"/>
        </w:rPr>
        <w:t>Акимов А.В.</w:t>
      </w:r>
    </w:p>
    <w:p w:rsidR="00D462BB" w:rsidRPr="00E64F7F" w:rsidRDefault="00D462BB" w:rsidP="00D462BB">
      <w:pPr>
        <w:spacing w:after="0" w:line="240" w:lineRule="auto"/>
        <w:ind w:firstLine="709"/>
        <w:jc w:val="both"/>
        <w:rPr>
          <w:b/>
          <w:bCs/>
          <w:szCs w:val="24"/>
        </w:rPr>
      </w:pPr>
      <w:r w:rsidRPr="00E64F7F">
        <w:rPr>
          <w:b/>
          <w:bCs/>
          <w:szCs w:val="24"/>
        </w:rPr>
        <w:t>Платежный баланс и иностранные инвестиции в Инди</w:t>
      </w:r>
      <w:r w:rsidR="00F85FAA">
        <w:rPr>
          <w:b/>
          <w:bCs/>
          <w:szCs w:val="24"/>
        </w:rPr>
        <w:t>и и КНР. Общие черты и различия</w:t>
      </w:r>
    </w:p>
    <w:p w:rsidR="00D462BB" w:rsidRPr="00E64F7F" w:rsidRDefault="00D462BB" w:rsidP="00D462BB">
      <w:pPr>
        <w:spacing w:after="0" w:line="240" w:lineRule="auto"/>
        <w:ind w:firstLine="709"/>
        <w:jc w:val="both"/>
        <w:rPr>
          <w:szCs w:val="24"/>
        </w:rPr>
      </w:pPr>
      <w:r w:rsidRPr="00E64F7F">
        <w:rPr>
          <w:szCs w:val="24"/>
        </w:rPr>
        <w:t xml:space="preserve">Китай и Индия в настоящее время являются самыми сильными экономиками среди развивающихся стран. Важно определить, смогут ли они стать едины экономически или будут двумя самостоятельными центрами мировой экономики. </w:t>
      </w:r>
    </w:p>
    <w:p w:rsidR="00D462BB" w:rsidRPr="00E64F7F" w:rsidRDefault="00D462BB" w:rsidP="00D462BB">
      <w:pPr>
        <w:spacing w:after="0" w:line="240" w:lineRule="auto"/>
        <w:ind w:firstLine="709"/>
        <w:jc w:val="both"/>
        <w:rPr>
          <w:szCs w:val="24"/>
        </w:rPr>
      </w:pPr>
      <w:r w:rsidRPr="00E64F7F">
        <w:rPr>
          <w:szCs w:val="24"/>
        </w:rPr>
        <w:t>Обе страны в настоящее время имеют развитые финансовые системы, но масштабы экономики Китая и его финансовой системы значительно больше, чем у Индии. Важно то, что это финансовые системы экономик двух разных типов. Китай на протяжении десятилетий был экспортером промышленной продукции с положительным балансом внешней торговли. Индия за всю историю независимости имела положительный торговый баланс лишь несколько раз в 1970-е годы, то есть экономическая политика Индии была иной со ставкой на экспорт услуг, иностранные инвестиции, помощь и займы.</w:t>
      </w:r>
    </w:p>
    <w:p w:rsidR="00D462BB" w:rsidRPr="00E64F7F" w:rsidRDefault="00D462BB" w:rsidP="00D462BB">
      <w:pPr>
        <w:spacing w:after="0" w:line="240" w:lineRule="auto"/>
        <w:ind w:firstLine="709"/>
        <w:jc w:val="both"/>
        <w:rPr>
          <w:szCs w:val="24"/>
        </w:rPr>
      </w:pPr>
      <w:r w:rsidRPr="00E64F7F">
        <w:rPr>
          <w:szCs w:val="24"/>
        </w:rPr>
        <w:t xml:space="preserve">В последние годы мощным источником поступлений иностранной валюты для Индии является экспорт услуг в сфере </w:t>
      </w:r>
      <w:r w:rsidRPr="00E64F7F">
        <w:rPr>
          <w:szCs w:val="24"/>
          <w:lang w:val="en-US"/>
        </w:rPr>
        <w:t>IT</w:t>
      </w:r>
      <w:r w:rsidRPr="00E64F7F">
        <w:rPr>
          <w:szCs w:val="24"/>
        </w:rPr>
        <w:t xml:space="preserve">-технологий (оффшорное программирование и дистанционные услуги), однако дефицит по другим статьям платежного баланса и внешнеторговый дефицит приводят к дефициту платежного баланса по текущим операциям. </w:t>
      </w:r>
    </w:p>
    <w:p w:rsidR="00D462BB" w:rsidRPr="00E64F7F" w:rsidRDefault="00D462BB" w:rsidP="00D462BB">
      <w:pPr>
        <w:spacing w:after="0" w:line="240" w:lineRule="auto"/>
        <w:ind w:firstLine="709"/>
        <w:jc w:val="both"/>
        <w:rPr>
          <w:szCs w:val="24"/>
        </w:rPr>
      </w:pPr>
      <w:r w:rsidRPr="00E64F7F">
        <w:rPr>
          <w:szCs w:val="24"/>
        </w:rPr>
        <w:t>Китай также имеет дефицит платежного баланса по текущим операциям, но главная статья затрат – иностранный туризм, то есть Китай имеет возможность обеспечивать гражданам путешествия за рубеж.</w:t>
      </w:r>
    </w:p>
    <w:p w:rsidR="00D462BB" w:rsidRPr="00E64F7F" w:rsidRDefault="00D462BB" w:rsidP="00D462BB">
      <w:pPr>
        <w:spacing w:after="0" w:line="240" w:lineRule="auto"/>
        <w:ind w:firstLine="709"/>
        <w:jc w:val="both"/>
        <w:rPr>
          <w:szCs w:val="24"/>
        </w:rPr>
      </w:pPr>
      <w:r w:rsidRPr="00E64F7F">
        <w:rPr>
          <w:szCs w:val="24"/>
        </w:rPr>
        <w:t>Иностранные инвестиции для обеих стран являются важным компонентом экономического роста и развития, но, если для Индии это источник внешних ресурсов для развития, то для КНР важное значение имеют инвестиции из Китая в другие страны.</w:t>
      </w:r>
    </w:p>
    <w:p w:rsidR="00D462BB" w:rsidRPr="00E64F7F" w:rsidRDefault="00D462BB" w:rsidP="00D462BB">
      <w:pPr>
        <w:spacing w:after="0" w:line="240" w:lineRule="auto"/>
        <w:ind w:firstLine="709"/>
        <w:jc w:val="both"/>
        <w:rPr>
          <w:szCs w:val="24"/>
        </w:rPr>
      </w:pPr>
    </w:p>
    <w:p w:rsidR="00184455" w:rsidRPr="009B4450" w:rsidRDefault="00184455" w:rsidP="00184455">
      <w:pPr>
        <w:spacing w:line="240" w:lineRule="auto"/>
        <w:ind w:firstLine="709"/>
        <w:jc w:val="both"/>
        <w:rPr>
          <w:rFonts w:cs="Times New Roman"/>
          <w:szCs w:val="24"/>
          <w:u w:val="single"/>
        </w:rPr>
      </w:pPr>
      <w:r w:rsidRPr="009B4450">
        <w:rPr>
          <w:rFonts w:cs="Times New Roman"/>
          <w:szCs w:val="24"/>
          <w:u w:val="single"/>
        </w:rPr>
        <w:t>Алексеева Н.Н.</w:t>
      </w:r>
    </w:p>
    <w:p w:rsidR="00184455" w:rsidRDefault="00184455" w:rsidP="00184455">
      <w:pPr>
        <w:spacing w:line="240" w:lineRule="auto"/>
        <w:ind w:firstLine="709"/>
        <w:jc w:val="both"/>
        <w:rPr>
          <w:rFonts w:cs="Times New Roman"/>
          <w:b/>
          <w:bCs/>
          <w:szCs w:val="24"/>
        </w:rPr>
      </w:pPr>
      <w:r w:rsidRPr="00E862B3">
        <w:rPr>
          <w:rFonts w:cs="Times New Roman"/>
          <w:b/>
          <w:bCs/>
          <w:szCs w:val="24"/>
        </w:rPr>
        <w:t>«Зеленый поворот» Индии</w:t>
      </w:r>
      <w:r>
        <w:rPr>
          <w:rFonts w:cs="Times New Roman"/>
          <w:b/>
          <w:bCs/>
          <w:szCs w:val="24"/>
        </w:rPr>
        <w:t xml:space="preserve"> и </w:t>
      </w:r>
      <w:r w:rsidRPr="00E862B3">
        <w:rPr>
          <w:rFonts w:cs="Times New Roman"/>
          <w:b/>
          <w:bCs/>
          <w:szCs w:val="24"/>
        </w:rPr>
        <w:t>изменени</w:t>
      </w:r>
      <w:r>
        <w:rPr>
          <w:rFonts w:cs="Times New Roman"/>
          <w:b/>
          <w:bCs/>
          <w:szCs w:val="24"/>
        </w:rPr>
        <w:t xml:space="preserve">я в </w:t>
      </w:r>
      <w:r w:rsidRPr="00E862B3">
        <w:rPr>
          <w:rFonts w:cs="Times New Roman"/>
          <w:b/>
          <w:bCs/>
          <w:szCs w:val="24"/>
        </w:rPr>
        <w:t>бюджетно</w:t>
      </w:r>
      <w:r>
        <w:rPr>
          <w:rFonts w:cs="Times New Roman"/>
          <w:b/>
          <w:bCs/>
          <w:szCs w:val="24"/>
        </w:rPr>
        <w:t>м</w:t>
      </w:r>
      <w:r w:rsidRPr="00E862B3">
        <w:rPr>
          <w:rFonts w:cs="Times New Roman"/>
          <w:b/>
          <w:bCs/>
          <w:szCs w:val="24"/>
        </w:rPr>
        <w:t xml:space="preserve"> финансировани</w:t>
      </w:r>
      <w:r>
        <w:rPr>
          <w:rFonts w:cs="Times New Roman"/>
          <w:b/>
          <w:bCs/>
          <w:szCs w:val="24"/>
        </w:rPr>
        <w:t>и</w:t>
      </w:r>
    </w:p>
    <w:p w:rsidR="00184455" w:rsidRDefault="00184455" w:rsidP="00184455">
      <w:pPr>
        <w:spacing w:line="240" w:lineRule="auto"/>
        <w:ind w:firstLine="709"/>
        <w:jc w:val="both"/>
        <w:rPr>
          <w:rFonts w:cs="Times New Roman"/>
          <w:szCs w:val="24"/>
        </w:rPr>
      </w:pPr>
      <w:r>
        <w:rPr>
          <w:rFonts w:cs="Times New Roman"/>
          <w:i/>
          <w:iCs/>
          <w:szCs w:val="24"/>
        </w:rPr>
        <w:t xml:space="preserve"> </w:t>
      </w:r>
      <w:r>
        <w:rPr>
          <w:rFonts w:cs="Times New Roman"/>
          <w:szCs w:val="24"/>
        </w:rPr>
        <w:t xml:space="preserve">Правительство Н. </w:t>
      </w:r>
      <w:r w:rsidRPr="00631C44">
        <w:rPr>
          <w:rFonts w:cs="Times New Roman"/>
          <w:szCs w:val="24"/>
        </w:rPr>
        <w:t xml:space="preserve">Моди </w:t>
      </w:r>
      <w:r>
        <w:rPr>
          <w:rFonts w:cs="Times New Roman"/>
          <w:szCs w:val="24"/>
        </w:rPr>
        <w:t>в последние годы</w:t>
      </w:r>
      <w:r w:rsidRPr="000E241F">
        <w:rPr>
          <w:rFonts w:cs="Times New Roman"/>
          <w:szCs w:val="24"/>
        </w:rPr>
        <w:t xml:space="preserve"> </w:t>
      </w:r>
      <w:r>
        <w:rPr>
          <w:rFonts w:cs="Times New Roman"/>
          <w:szCs w:val="24"/>
        </w:rPr>
        <w:t xml:space="preserve">демонстрирует растущую </w:t>
      </w:r>
      <w:r w:rsidRPr="00631C44">
        <w:rPr>
          <w:rFonts w:cs="Times New Roman"/>
          <w:szCs w:val="24"/>
        </w:rPr>
        <w:t>приверженност</w:t>
      </w:r>
      <w:r>
        <w:rPr>
          <w:rFonts w:cs="Times New Roman"/>
          <w:szCs w:val="24"/>
        </w:rPr>
        <w:t>ь</w:t>
      </w:r>
      <w:r w:rsidRPr="00631C44">
        <w:rPr>
          <w:rFonts w:cs="Times New Roman"/>
          <w:szCs w:val="24"/>
        </w:rPr>
        <w:t xml:space="preserve"> </w:t>
      </w:r>
      <w:r>
        <w:rPr>
          <w:rFonts w:cs="Times New Roman"/>
          <w:szCs w:val="24"/>
        </w:rPr>
        <w:t>«</w:t>
      </w:r>
      <w:r w:rsidRPr="00631C44">
        <w:rPr>
          <w:rFonts w:cs="Times New Roman"/>
          <w:szCs w:val="24"/>
        </w:rPr>
        <w:t>зелёному</w:t>
      </w:r>
      <w:r>
        <w:rPr>
          <w:rFonts w:cs="Times New Roman"/>
          <w:szCs w:val="24"/>
        </w:rPr>
        <w:t>»</w:t>
      </w:r>
      <w:r w:rsidRPr="00631C44">
        <w:rPr>
          <w:rFonts w:cs="Times New Roman"/>
          <w:szCs w:val="24"/>
        </w:rPr>
        <w:t xml:space="preserve"> </w:t>
      </w:r>
      <w:r>
        <w:rPr>
          <w:rFonts w:cs="Times New Roman"/>
          <w:szCs w:val="24"/>
        </w:rPr>
        <w:t xml:space="preserve">(экологически ориентированному) </w:t>
      </w:r>
      <w:r w:rsidRPr="00631C44">
        <w:rPr>
          <w:rFonts w:cs="Times New Roman"/>
          <w:szCs w:val="24"/>
        </w:rPr>
        <w:t xml:space="preserve">росту и устойчивому развитию, </w:t>
      </w:r>
      <w:r>
        <w:rPr>
          <w:rFonts w:cs="Times New Roman"/>
          <w:szCs w:val="24"/>
        </w:rPr>
        <w:t>а также намерения выполнять национальные</w:t>
      </w:r>
      <w:r w:rsidRPr="00631C44">
        <w:rPr>
          <w:rFonts w:cs="Times New Roman"/>
          <w:szCs w:val="24"/>
        </w:rPr>
        <w:t xml:space="preserve"> обязательств</w:t>
      </w:r>
      <w:r>
        <w:rPr>
          <w:rFonts w:cs="Times New Roman"/>
          <w:szCs w:val="24"/>
        </w:rPr>
        <w:t>а</w:t>
      </w:r>
      <w:r w:rsidRPr="00631C44">
        <w:rPr>
          <w:rFonts w:cs="Times New Roman"/>
          <w:szCs w:val="24"/>
        </w:rPr>
        <w:t xml:space="preserve"> </w:t>
      </w:r>
      <w:r>
        <w:rPr>
          <w:rFonts w:cs="Times New Roman"/>
          <w:szCs w:val="24"/>
        </w:rPr>
        <w:t xml:space="preserve">Индии в сфере </w:t>
      </w:r>
      <w:r w:rsidRPr="00631C44">
        <w:rPr>
          <w:rFonts w:cs="Times New Roman"/>
          <w:szCs w:val="24"/>
        </w:rPr>
        <w:t>глобальны</w:t>
      </w:r>
      <w:r>
        <w:rPr>
          <w:rFonts w:cs="Times New Roman"/>
          <w:szCs w:val="24"/>
        </w:rPr>
        <w:t>х</w:t>
      </w:r>
      <w:r w:rsidRPr="00631C44">
        <w:rPr>
          <w:rFonts w:cs="Times New Roman"/>
          <w:szCs w:val="24"/>
        </w:rPr>
        <w:t xml:space="preserve"> изменени</w:t>
      </w:r>
      <w:r>
        <w:rPr>
          <w:rFonts w:cs="Times New Roman"/>
          <w:szCs w:val="24"/>
        </w:rPr>
        <w:t>й</w:t>
      </w:r>
      <w:r w:rsidRPr="00631C44">
        <w:rPr>
          <w:rFonts w:cs="Times New Roman"/>
          <w:szCs w:val="24"/>
        </w:rPr>
        <w:t xml:space="preserve"> климата</w:t>
      </w:r>
      <w:r>
        <w:rPr>
          <w:rFonts w:cs="Times New Roman"/>
          <w:szCs w:val="24"/>
        </w:rPr>
        <w:t>. И</w:t>
      </w:r>
      <w:r w:rsidRPr="00894838">
        <w:rPr>
          <w:rFonts w:cs="Times New Roman"/>
          <w:szCs w:val="24"/>
        </w:rPr>
        <w:t>нициативы зеленого роста сформулированы в рамках парадигмы развития «Образ жизни ради окружающей среды» (LiFE) и «Панчамрит», которую Индия отстаивает в рамках своей климатической стратегии</w:t>
      </w:r>
      <w:r>
        <w:rPr>
          <w:rFonts w:cs="Times New Roman"/>
          <w:szCs w:val="24"/>
        </w:rPr>
        <w:t>. И</w:t>
      </w:r>
      <w:r w:rsidRPr="00631C44">
        <w:rPr>
          <w:rFonts w:cs="Times New Roman"/>
          <w:szCs w:val="24"/>
        </w:rPr>
        <w:t>ндийская концепция «зеленого роста» во многом основана на «зеленом переходе», то есть энергетическом переходе от ископаемого топлива к возобновляемым источникам</w:t>
      </w:r>
      <w:r>
        <w:rPr>
          <w:rFonts w:cs="Times New Roman"/>
          <w:szCs w:val="24"/>
        </w:rPr>
        <w:t xml:space="preserve"> энергии (ВИЭ)</w:t>
      </w:r>
      <w:r w:rsidRPr="00631C44">
        <w:rPr>
          <w:rFonts w:cs="Times New Roman"/>
          <w:szCs w:val="24"/>
        </w:rPr>
        <w:t xml:space="preserve">. </w:t>
      </w:r>
      <w:r>
        <w:rPr>
          <w:rFonts w:cs="Times New Roman"/>
          <w:szCs w:val="24"/>
        </w:rPr>
        <w:t xml:space="preserve">Все это нашло отражение </w:t>
      </w:r>
      <w:r w:rsidRPr="00C357C0">
        <w:rPr>
          <w:rFonts w:cs="Times New Roman"/>
          <w:szCs w:val="24"/>
        </w:rPr>
        <w:t>в бюджет</w:t>
      </w:r>
      <w:r>
        <w:rPr>
          <w:rFonts w:cs="Times New Roman"/>
          <w:szCs w:val="24"/>
        </w:rPr>
        <w:t>ах на 2023</w:t>
      </w:r>
      <w:bookmarkStart w:id="1" w:name="_Hlk165145340"/>
      <w:r>
        <w:rPr>
          <w:rFonts w:cs="Times New Roman"/>
          <w:szCs w:val="24"/>
        </w:rPr>
        <w:t>–</w:t>
      </w:r>
      <w:bookmarkEnd w:id="1"/>
      <w:r>
        <w:rPr>
          <w:rFonts w:cs="Times New Roman"/>
          <w:szCs w:val="24"/>
        </w:rPr>
        <w:t>2024 и 2024</w:t>
      </w:r>
      <w:r w:rsidRPr="00FA602C">
        <w:rPr>
          <w:rFonts w:cs="Times New Roman"/>
          <w:szCs w:val="24"/>
        </w:rPr>
        <w:t>–</w:t>
      </w:r>
      <w:r>
        <w:rPr>
          <w:rFonts w:cs="Times New Roman"/>
          <w:szCs w:val="24"/>
        </w:rPr>
        <w:t xml:space="preserve">2025 финансовые годы, в которых </w:t>
      </w:r>
      <w:r w:rsidRPr="00612931">
        <w:rPr>
          <w:rFonts w:cs="Times New Roman"/>
          <w:szCs w:val="24"/>
        </w:rPr>
        <w:t>существенно увеличено бюджетное финансирование ряда инициатив</w:t>
      </w:r>
      <w:r>
        <w:rPr>
          <w:rFonts w:cs="Times New Roman"/>
          <w:szCs w:val="24"/>
        </w:rPr>
        <w:t xml:space="preserve">. Среди них – </w:t>
      </w:r>
      <w:r w:rsidRPr="00C357C0">
        <w:rPr>
          <w:rFonts w:cs="Times New Roman"/>
          <w:szCs w:val="24"/>
        </w:rPr>
        <w:t>ускоренное наращивание производства электроэнергии</w:t>
      </w:r>
      <w:r w:rsidRPr="0058030E">
        <w:rPr>
          <w:rFonts w:cs="Times New Roman"/>
          <w:szCs w:val="24"/>
        </w:rPr>
        <w:t xml:space="preserve"> </w:t>
      </w:r>
      <w:r>
        <w:rPr>
          <w:rFonts w:cs="Times New Roman"/>
          <w:szCs w:val="24"/>
        </w:rPr>
        <w:t xml:space="preserve">из </w:t>
      </w:r>
      <w:r w:rsidRPr="00C357C0">
        <w:rPr>
          <w:rFonts w:cs="Times New Roman"/>
          <w:szCs w:val="24"/>
        </w:rPr>
        <w:t>неископаем</w:t>
      </w:r>
      <w:r>
        <w:rPr>
          <w:rFonts w:cs="Times New Roman"/>
          <w:szCs w:val="24"/>
        </w:rPr>
        <w:t>ых источников</w:t>
      </w:r>
      <w:r w:rsidRPr="00C357C0">
        <w:rPr>
          <w:rFonts w:cs="Times New Roman"/>
          <w:szCs w:val="24"/>
        </w:rPr>
        <w:t xml:space="preserve">, особенно солнечной и водородной, декарбонизация транспортного сектора, использование зеленых облигаций для финансирования новой инфраструктуры. </w:t>
      </w:r>
      <w:r>
        <w:rPr>
          <w:rFonts w:cs="Times New Roman"/>
          <w:szCs w:val="24"/>
        </w:rPr>
        <w:t xml:space="preserve">Так, в </w:t>
      </w:r>
      <w:r w:rsidRPr="00894838">
        <w:rPr>
          <w:rFonts w:cs="Times New Roman"/>
          <w:szCs w:val="24"/>
        </w:rPr>
        <w:t xml:space="preserve">бюджете </w:t>
      </w:r>
      <w:r>
        <w:rPr>
          <w:rFonts w:cs="Times New Roman"/>
          <w:szCs w:val="24"/>
        </w:rPr>
        <w:t xml:space="preserve">2023–2024 гг. </w:t>
      </w:r>
      <w:r w:rsidRPr="009D2131">
        <w:rPr>
          <w:rFonts w:cs="Times New Roman"/>
          <w:szCs w:val="24"/>
        </w:rPr>
        <w:t>ассигновани</w:t>
      </w:r>
      <w:r>
        <w:rPr>
          <w:rFonts w:cs="Times New Roman"/>
          <w:szCs w:val="24"/>
        </w:rPr>
        <w:t xml:space="preserve">я на </w:t>
      </w:r>
      <w:r w:rsidRPr="00E862B3">
        <w:rPr>
          <w:rFonts w:cs="Times New Roman"/>
          <w:szCs w:val="24"/>
        </w:rPr>
        <w:t>производств</w:t>
      </w:r>
      <w:r>
        <w:rPr>
          <w:rFonts w:cs="Times New Roman"/>
          <w:szCs w:val="24"/>
        </w:rPr>
        <w:t>о</w:t>
      </w:r>
      <w:r w:rsidRPr="00E862B3">
        <w:rPr>
          <w:rFonts w:cs="Times New Roman"/>
          <w:szCs w:val="24"/>
        </w:rPr>
        <w:t xml:space="preserve"> электроэнергии из </w:t>
      </w:r>
      <w:r>
        <w:rPr>
          <w:rFonts w:cs="Times New Roman"/>
          <w:szCs w:val="24"/>
        </w:rPr>
        <w:t>ВИЭ</w:t>
      </w:r>
      <w:r w:rsidRPr="00E862B3">
        <w:rPr>
          <w:rFonts w:cs="Times New Roman"/>
          <w:szCs w:val="24"/>
        </w:rPr>
        <w:t xml:space="preserve"> увеличились </w:t>
      </w:r>
      <w:r w:rsidRPr="00D00A15">
        <w:rPr>
          <w:rFonts w:cs="Times New Roman"/>
          <w:szCs w:val="24"/>
        </w:rPr>
        <w:t xml:space="preserve">почти на 50 % </w:t>
      </w:r>
      <w:r>
        <w:rPr>
          <w:rFonts w:cs="Times New Roman"/>
          <w:szCs w:val="24"/>
        </w:rPr>
        <w:t>в</w:t>
      </w:r>
      <w:r w:rsidRPr="00D00A15">
        <w:rPr>
          <w:rFonts w:cs="Times New Roman"/>
          <w:szCs w:val="24"/>
        </w:rPr>
        <w:t xml:space="preserve"> сравнени</w:t>
      </w:r>
      <w:r>
        <w:rPr>
          <w:rFonts w:cs="Times New Roman"/>
          <w:szCs w:val="24"/>
        </w:rPr>
        <w:t>и</w:t>
      </w:r>
      <w:r w:rsidRPr="00D00A15">
        <w:rPr>
          <w:rFonts w:cs="Times New Roman"/>
          <w:szCs w:val="24"/>
        </w:rPr>
        <w:t xml:space="preserve"> с предыдущим годом.  При этом опережающими темпами </w:t>
      </w:r>
      <w:r>
        <w:rPr>
          <w:rFonts w:cs="Times New Roman"/>
          <w:szCs w:val="24"/>
        </w:rPr>
        <w:t xml:space="preserve">выросли </w:t>
      </w:r>
      <w:r w:rsidRPr="00D00A15">
        <w:rPr>
          <w:rFonts w:cs="Times New Roman"/>
          <w:szCs w:val="24"/>
        </w:rPr>
        <w:t>расходы на солнечную энергетику (на 54 % в сравнении с пр</w:t>
      </w:r>
      <w:r>
        <w:rPr>
          <w:rFonts w:cs="Times New Roman"/>
          <w:szCs w:val="24"/>
        </w:rPr>
        <w:t>ошлым</w:t>
      </w:r>
      <w:r w:rsidRPr="00D00A15">
        <w:rPr>
          <w:rFonts w:cs="Times New Roman"/>
          <w:szCs w:val="24"/>
        </w:rPr>
        <w:t xml:space="preserve"> годо</w:t>
      </w:r>
      <w:r>
        <w:rPr>
          <w:rFonts w:cs="Times New Roman"/>
          <w:szCs w:val="24"/>
        </w:rPr>
        <w:t>м</w:t>
      </w:r>
      <w:r w:rsidRPr="00D00A15">
        <w:rPr>
          <w:rFonts w:cs="Times New Roman"/>
          <w:szCs w:val="24"/>
        </w:rPr>
        <w:t xml:space="preserve">), в меньшей степени – на ветроэнергетику (на 16 %). Впервые были выделены бюджетные ассигнования на Национальную миссию по зелёному водороду в размере 36 млн долл. </w:t>
      </w:r>
      <w:r>
        <w:rPr>
          <w:rFonts w:cs="Times New Roman"/>
          <w:szCs w:val="24"/>
        </w:rPr>
        <w:t xml:space="preserve">США </w:t>
      </w:r>
      <w:r w:rsidRPr="00D00A15">
        <w:rPr>
          <w:rFonts w:cs="Times New Roman"/>
          <w:szCs w:val="24"/>
        </w:rPr>
        <w:t xml:space="preserve">(на 2023-2024 </w:t>
      </w:r>
      <w:r w:rsidRPr="00D00A15">
        <w:rPr>
          <w:rFonts w:cs="Times New Roman"/>
          <w:szCs w:val="24"/>
        </w:rPr>
        <w:lastRenderedPageBreak/>
        <w:t>гг.), хотя это и меньше сравнению с водородными программами других стран. Возросли ассигнования на развитие электромобильности. Так, флагманская политика Индии «Ускоренное внедрение и производство электромобилей» (FAME) предусматривает субсидии на приобретение электромобилей, бюджет почти вдвое увеличивает ассигнования на эту схему. Значительные затраты (около 1 млрд долл.) заложены на электрификацию железных дорог, этот сектор поставил цель добиться нулевых выбросов углекислого газа к 2030 г., что включает в себя 100-процентную электрификацию сети широкой колеи. Будут профинансированы новые проекты ВИЭ в малонаселенных горных районах Ладакха, где планируется создание сверхкрупной солнечной фотоэлектрической установки мощностью</w:t>
      </w:r>
      <w:r w:rsidRPr="00DA353E">
        <w:rPr>
          <w:rFonts w:cs="Times New Roman"/>
          <w:szCs w:val="24"/>
        </w:rPr>
        <w:t xml:space="preserve"> 23 ГВт</w:t>
      </w:r>
      <w:r>
        <w:rPr>
          <w:rFonts w:cs="Times New Roman"/>
          <w:szCs w:val="24"/>
        </w:rPr>
        <w:t xml:space="preserve"> и подключение ее в национальную сеть.</w:t>
      </w:r>
      <w:r w:rsidRPr="00DA353E">
        <w:t xml:space="preserve"> </w:t>
      </w:r>
      <w:r w:rsidRPr="00DA353E">
        <w:rPr>
          <w:rFonts w:cs="Times New Roman"/>
          <w:szCs w:val="24"/>
        </w:rPr>
        <w:t xml:space="preserve">На ряд </w:t>
      </w:r>
      <w:r>
        <w:rPr>
          <w:rFonts w:cs="Times New Roman"/>
          <w:szCs w:val="24"/>
        </w:rPr>
        <w:t>«</w:t>
      </w:r>
      <w:r w:rsidRPr="00DA353E">
        <w:rPr>
          <w:rFonts w:cs="Times New Roman"/>
          <w:szCs w:val="24"/>
        </w:rPr>
        <w:t>зеленых инициатив</w:t>
      </w:r>
      <w:r>
        <w:rPr>
          <w:rFonts w:cs="Times New Roman"/>
          <w:szCs w:val="24"/>
        </w:rPr>
        <w:t>»</w:t>
      </w:r>
      <w:r w:rsidRPr="00DA353E">
        <w:rPr>
          <w:rFonts w:cs="Times New Roman"/>
          <w:szCs w:val="24"/>
        </w:rPr>
        <w:t xml:space="preserve"> в бюджете выделены средства из недавно </w:t>
      </w:r>
      <w:r>
        <w:rPr>
          <w:rFonts w:cs="Times New Roman"/>
          <w:szCs w:val="24"/>
        </w:rPr>
        <w:t xml:space="preserve">созданного </w:t>
      </w:r>
      <w:r w:rsidRPr="00DA353E">
        <w:rPr>
          <w:rFonts w:cs="Times New Roman"/>
          <w:szCs w:val="24"/>
        </w:rPr>
        <w:t>Суверенного зеленого фонда. Однако</w:t>
      </w:r>
      <w:r>
        <w:rPr>
          <w:rFonts w:cs="Times New Roman"/>
          <w:szCs w:val="24"/>
        </w:rPr>
        <w:t xml:space="preserve"> детальные механизмы</w:t>
      </w:r>
      <w:r w:rsidRPr="00DA353E">
        <w:rPr>
          <w:rFonts w:cs="Times New Roman"/>
          <w:szCs w:val="24"/>
        </w:rPr>
        <w:t xml:space="preserve"> </w:t>
      </w:r>
      <w:r>
        <w:rPr>
          <w:rFonts w:cs="Times New Roman"/>
          <w:szCs w:val="24"/>
        </w:rPr>
        <w:t>формирования</w:t>
      </w:r>
      <w:r w:rsidRPr="00DA353E">
        <w:rPr>
          <w:rFonts w:cs="Times New Roman"/>
          <w:szCs w:val="24"/>
        </w:rPr>
        <w:t xml:space="preserve"> это</w:t>
      </w:r>
      <w:r>
        <w:rPr>
          <w:rFonts w:cs="Times New Roman"/>
          <w:szCs w:val="24"/>
        </w:rPr>
        <w:t>го</w:t>
      </w:r>
      <w:r w:rsidRPr="00DA353E">
        <w:rPr>
          <w:rFonts w:cs="Times New Roman"/>
          <w:szCs w:val="24"/>
        </w:rPr>
        <w:t xml:space="preserve"> фонд</w:t>
      </w:r>
      <w:r>
        <w:rPr>
          <w:rFonts w:cs="Times New Roman"/>
          <w:szCs w:val="24"/>
        </w:rPr>
        <w:t>а пока</w:t>
      </w:r>
      <w:r w:rsidRPr="00DA353E">
        <w:rPr>
          <w:rFonts w:cs="Times New Roman"/>
          <w:szCs w:val="24"/>
        </w:rPr>
        <w:t xml:space="preserve"> не известны. </w:t>
      </w:r>
      <w:r>
        <w:rPr>
          <w:rFonts w:cs="Times New Roman"/>
          <w:szCs w:val="24"/>
        </w:rPr>
        <w:t xml:space="preserve">Важным </w:t>
      </w:r>
      <w:r w:rsidRPr="00DA353E">
        <w:rPr>
          <w:rFonts w:cs="Times New Roman"/>
          <w:szCs w:val="24"/>
        </w:rPr>
        <w:t xml:space="preserve">источником </w:t>
      </w:r>
      <w:r>
        <w:rPr>
          <w:rFonts w:cs="Times New Roman"/>
          <w:szCs w:val="24"/>
        </w:rPr>
        <w:t>могут стать с</w:t>
      </w:r>
      <w:r w:rsidRPr="00DA353E">
        <w:rPr>
          <w:rFonts w:cs="Times New Roman"/>
          <w:szCs w:val="24"/>
        </w:rPr>
        <w:t>уверенные зеленые облигации, которые правительство предложило на текущий финансовый год</w:t>
      </w:r>
      <w:r>
        <w:rPr>
          <w:rFonts w:cs="Times New Roman"/>
          <w:szCs w:val="24"/>
        </w:rPr>
        <w:t xml:space="preserve">. </w:t>
      </w:r>
      <w:r w:rsidRPr="00DA353E">
        <w:rPr>
          <w:rFonts w:cs="Times New Roman"/>
          <w:szCs w:val="24"/>
        </w:rPr>
        <w:t>Такое увеличение государственных расходов на «зеленые» инициативы является беспрецедентным и сигнализирует о значительном шаге Индии в усилиях по декарбонизации экономики</w:t>
      </w:r>
      <w:r>
        <w:rPr>
          <w:rFonts w:cs="Times New Roman"/>
          <w:szCs w:val="24"/>
        </w:rPr>
        <w:t xml:space="preserve"> и движению в сторону «зеленого» роста</w:t>
      </w:r>
      <w:r w:rsidRPr="00DA353E">
        <w:rPr>
          <w:rFonts w:cs="Times New Roman"/>
          <w:szCs w:val="24"/>
        </w:rPr>
        <w:t>.</w:t>
      </w:r>
      <w:r>
        <w:rPr>
          <w:rFonts w:cs="Times New Roman"/>
          <w:szCs w:val="24"/>
        </w:rPr>
        <w:t xml:space="preserve"> Однако необходимо отметить и экологические издержки такого </w:t>
      </w:r>
      <w:r w:rsidRPr="00631C44">
        <w:rPr>
          <w:rFonts w:cs="Times New Roman"/>
          <w:szCs w:val="24"/>
        </w:rPr>
        <w:t>увеличени</w:t>
      </w:r>
      <w:r>
        <w:rPr>
          <w:rFonts w:cs="Times New Roman"/>
          <w:szCs w:val="24"/>
        </w:rPr>
        <w:t>я</w:t>
      </w:r>
      <w:r w:rsidRPr="00631C44">
        <w:rPr>
          <w:rFonts w:cs="Times New Roman"/>
          <w:szCs w:val="24"/>
        </w:rPr>
        <w:t xml:space="preserve"> капитальных затрат</w:t>
      </w:r>
      <w:r>
        <w:rPr>
          <w:rFonts w:cs="Times New Roman"/>
          <w:szCs w:val="24"/>
        </w:rPr>
        <w:t xml:space="preserve"> в бюджете. С</w:t>
      </w:r>
      <w:r w:rsidRPr="00631C44">
        <w:rPr>
          <w:rFonts w:cs="Times New Roman"/>
          <w:szCs w:val="24"/>
        </w:rPr>
        <w:t>оздани</w:t>
      </w:r>
      <w:r>
        <w:rPr>
          <w:rFonts w:cs="Times New Roman"/>
          <w:szCs w:val="24"/>
        </w:rPr>
        <w:t>е</w:t>
      </w:r>
      <w:r w:rsidRPr="00631C44">
        <w:rPr>
          <w:rFonts w:cs="Times New Roman"/>
          <w:szCs w:val="24"/>
        </w:rPr>
        <w:t xml:space="preserve"> крупномасштабн</w:t>
      </w:r>
      <w:r>
        <w:rPr>
          <w:rFonts w:cs="Times New Roman"/>
          <w:szCs w:val="24"/>
        </w:rPr>
        <w:t>ых объектов инфр</w:t>
      </w:r>
      <w:r w:rsidRPr="00631C44">
        <w:rPr>
          <w:rFonts w:cs="Times New Roman"/>
          <w:szCs w:val="24"/>
        </w:rPr>
        <w:t>аструктуры повле</w:t>
      </w:r>
      <w:r>
        <w:rPr>
          <w:rFonts w:cs="Times New Roman"/>
          <w:szCs w:val="24"/>
        </w:rPr>
        <w:t xml:space="preserve">чет за собой значимые </w:t>
      </w:r>
      <w:r w:rsidRPr="00631C44">
        <w:rPr>
          <w:rFonts w:cs="Times New Roman"/>
          <w:szCs w:val="24"/>
        </w:rPr>
        <w:t>изменени</w:t>
      </w:r>
      <w:r>
        <w:rPr>
          <w:rFonts w:cs="Times New Roman"/>
          <w:szCs w:val="24"/>
        </w:rPr>
        <w:t>я</w:t>
      </w:r>
      <w:r w:rsidRPr="00631C44">
        <w:rPr>
          <w:rFonts w:cs="Times New Roman"/>
          <w:szCs w:val="24"/>
        </w:rPr>
        <w:t xml:space="preserve"> </w:t>
      </w:r>
      <w:r>
        <w:rPr>
          <w:rFonts w:cs="Times New Roman"/>
          <w:szCs w:val="24"/>
        </w:rPr>
        <w:t xml:space="preserve">в </w:t>
      </w:r>
      <w:r w:rsidRPr="00631C44">
        <w:rPr>
          <w:rFonts w:cs="Times New Roman"/>
          <w:szCs w:val="24"/>
        </w:rPr>
        <w:t>землепользовани</w:t>
      </w:r>
      <w:r>
        <w:rPr>
          <w:rFonts w:cs="Times New Roman"/>
          <w:szCs w:val="24"/>
        </w:rPr>
        <w:t>и</w:t>
      </w:r>
      <w:r w:rsidRPr="00631C44">
        <w:rPr>
          <w:rFonts w:cs="Times New Roman"/>
          <w:szCs w:val="24"/>
        </w:rPr>
        <w:t>, тем самым сокр</w:t>
      </w:r>
      <w:r>
        <w:rPr>
          <w:rFonts w:cs="Times New Roman"/>
          <w:szCs w:val="24"/>
        </w:rPr>
        <w:t xml:space="preserve">атятся </w:t>
      </w:r>
      <w:r w:rsidRPr="00631C44">
        <w:rPr>
          <w:rFonts w:cs="Times New Roman"/>
          <w:szCs w:val="24"/>
        </w:rPr>
        <w:t>зеленые насаждения и поглотители углерода</w:t>
      </w:r>
      <w:r>
        <w:rPr>
          <w:rFonts w:cs="Times New Roman"/>
          <w:szCs w:val="24"/>
        </w:rPr>
        <w:t xml:space="preserve">. </w:t>
      </w:r>
      <w:r w:rsidRPr="00612931">
        <w:rPr>
          <w:rFonts w:cs="Times New Roman"/>
          <w:szCs w:val="24"/>
        </w:rPr>
        <w:t xml:space="preserve">В </w:t>
      </w:r>
      <w:r>
        <w:rPr>
          <w:rFonts w:cs="Times New Roman"/>
          <w:szCs w:val="24"/>
        </w:rPr>
        <w:t xml:space="preserve">докладе обсуждаются </w:t>
      </w:r>
      <w:r w:rsidRPr="00612931">
        <w:rPr>
          <w:rFonts w:cs="Times New Roman"/>
          <w:szCs w:val="24"/>
        </w:rPr>
        <w:t xml:space="preserve">ключевые компоненты </w:t>
      </w:r>
      <w:r>
        <w:rPr>
          <w:rFonts w:cs="Times New Roman"/>
          <w:szCs w:val="24"/>
        </w:rPr>
        <w:t>«</w:t>
      </w:r>
      <w:r w:rsidRPr="00612931">
        <w:rPr>
          <w:rFonts w:cs="Times New Roman"/>
          <w:szCs w:val="24"/>
        </w:rPr>
        <w:t>зеленого роста</w:t>
      </w:r>
      <w:r>
        <w:rPr>
          <w:rFonts w:cs="Times New Roman"/>
          <w:szCs w:val="24"/>
        </w:rPr>
        <w:t>»</w:t>
      </w:r>
      <w:r w:rsidRPr="00612931">
        <w:rPr>
          <w:rFonts w:cs="Times New Roman"/>
          <w:szCs w:val="24"/>
        </w:rPr>
        <w:t xml:space="preserve"> и </w:t>
      </w:r>
      <w:r>
        <w:rPr>
          <w:rFonts w:cs="Times New Roman"/>
          <w:szCs w:val="24"/>
        </w:rPr>
        <w:t>особенности их финансирования</w:t>
      </w:r>
      <w:r w:rsidRPr="00612931">
        <w:rPr>
          <w:rFonts w:cs="Times New Roman"/>
          <w:szCs w:val="24"/>
        </w:rPr>
        <w:t>.</w:t>
      </w:r>
      <w:r w:rsidRPr="00631C44">
        <w:t xml:space="preserve"> </w:t>
      </w:r>
    </w:p>
    <w:p w:rsidR="00D462BB" w:rsidRPr="002B4DC9" w:rsidRDefault="00D462BB" w:rsidP="002B4DC9">
      <w:pPr>
        <w:spacing w:line="240" w:lineRule="auto"/>
        <w:ind w:firstLine="709"/>
        <w:jc w:val="both"/>
        <w:rPr>
          <w:rFonts w:eastAsia="Times New Roman" w:cs="Times New Roman"/>
          <w:highlight w:val="white"/>
          <w:lang w:val="en-GB"/>
        </w:rPr>
      </w:pPr>
    </w:p>
    <w:p w:rsidR="00832254" w:rsidRPr="00832254" w:rsidRDefault="00832254" w:rsidP="00832254">
      <w:pPr>
        <w:spacing w:after="0" w:line="240" w:lineRule="auto"/>
        <w:ind w:firstLine="709"/>
        <w:jc w:val="both"/>
        <w:rPr>
          <w:rFonts w:cstheme="minorBidi"/>
          <w:color w:val="000000"/>
          <w:spacing w:val="-3"/>
          <w:szCs w:val="24"/>
          <w:lang w:bidi="ar-SA"/>
        </w:rPr>
      </w:pPr>
      <w:r w:rsidRPr="00832254">
        <w:rPr>
          <w:rFonts w:cstheme="minorBidi"/>
          <w:color w:val="000000"/>
          <w:spacing w:val="-3"/>
          <w:szCs w:val="24"/>
          <w:u w:val="single"/>
          <w:lang w:bidi="ar-SA"/>
        </w:rPr>
        <w:t>Бочковская А.В.</w:t>
      </w:r>
      <w:r w:rsidRPr="00832254">
        <w:rPr>
          <w:rFonts w:cstheme="minorBidi"/>
          <w:color w:val="000000"/>
          <w:spacing w:val="-3"/>
          <w:szCs w:val="24"/>
          <w:lang w:bidi="ar-SA"/>
        </w:rPr>
        <w:t xml:space="preserve"> </w:t>
      </w:r>
      <w:r w:rsidRPr="00832254">
        <w:rPr>
          <w:rFonts w:cstheme="minorBidi"/>
          <w:color w:val="000000"/>
          <w:spacing w:val="-3"/>
          <w:szCs w:val="24"/>
          <w:vertAlign w:val="superscript"/>
          <w:lang w:bidi="ar-SA"/>
        </w:rPr>
        <w:footnoteReference w:id="1"/>
      </w:r>
    </w:p>
    <w:p w:rsidR="00832254" w:rsidRPr="00832254" w:rsidRDefault="00832254" w:rsidP="00832254">
      <w:pPr>
        <w:spacing w:after="0" w:line="240" w:lineRule="auto"/>
        <w:ind w:firstLine="709"/>
        <w:jc w:val="both"/>
        <w:rPr>
          <w:rFonts w:cstheme="minorBidi"/>
          <w:b/>
          <w:szCs w:val="24"/>
          <w:lang w:bidi="ar-SA"/>
        </w:rPr>
      </w:pPr>
      <w:r w:rsidRPr="00832254">
        <w:rPr>
          <w:rFonts w:cstheme="minorBidi"/>
          <w:b/>
          <w:szCs w:val="24"/>
          <w:lang w:bidi="ar-SA"/>
        </w:rPr>
        <w:t>«Банкноты» Халистана: символы и смыслы</w:t>
      </w:r>
    </w:p>
    <w:p w:rsidR="00832254" w:rsidRPr="00832254" w:rsidRDefault="00832254" w:rsidP="00832254">
      <w:pPr>
        <w:spacing w:after="0" w:line="240" w:lineRule="auto"/>
        <w:ind w:firstLine="709"/>
        <w:jc w:val="both"/>
        <w:rPr>
          <w:rFonts w:cstheme="minorBidi"/>
          <w:b/>
          <w:szCs w:val="24"/>
          <w:lang w:bidi="ar-SA"/>
        </w:rPr>
      </w:pPr>
    </w:p>
    <w:p w:rsidR="00832254" w:rsidRPr="00832254" w:rsidRDefault="00832254" w:rsidP="00832254">
      <w:pPr>
        <w:spacing w:after="0" w:line="240" w:lineRule="auto"/>
        <w:ind w:firstLine="709"/>
        <w:jc w:val="both"/>
        <w:rPr>
          <w:rFonts w:cstheme="minorBidi"/>
          <w:bCs/>
          <w:szCs w:val="24"/>
          <w:lang w:bidi="ar-SA"/>
        </w:rPr>
      </w:pPr>
      <w:r w:rsidRPr="00832254">
        <w:rPr>
          <w:rFonts w:cstheme="minorBidi"/>
          <w:bCs/>
          <w:szCs w:val="24"/>
          <w:lang w:bidi="ar-SA"/>
        </w:rPr>
        <w:t xml:space="preserve">Кульминацией «панджабского кризиса» в Республике Индии стало сецессионистское движение за создание сикхского государства под названием Халистан на северо-западе страны. Движение, пик которого пришелся на 1980-1990-е годы, в значительной степени поддерживалось и финансировалось влиятельной панджабско-сикхской диаспорой, в основном базировавшейся в Северной Америке и Великобритании. Одним из его лидеров и главных идеологов был </w:t>
      </w:r>
      <w:r w:rsidRPr="00832254">
        <w:rPr>
          <w:rFonts w:cstheme="minorBidi"/>
          <w:szCs w:val="24"/>
          <w:lang w:bidi="ar-SA"/>
        </w:rPr>
        <w:t xml:space="preserve">Джагджит Сингх Чаухан/Чохан (1929–2007). Эмигрировав из Индии в начале 1970-х годов, в 1980 г. он провозгласил образование «Республики Халистан» и объявил себя ее президентом. В течение ряда лет под руководством Чаухана за пределами Индии выпускались халистанские паспорта, марки, а также денежные знаки — важные символы государственности. </w:t>
      </w:r>
      <w:r w:rsidRPr="00832254">
        <w:rPr>
          <w:rFonts w:cstheme="minorBidi"/>
          <w:bCs/>
          <w:szCs w:val="24"/>
          <w:lang w:bidi="ar-SA"/>
        </w:rPr>
        <w:t>В 1990-х годах движение за создание сикхского государства сошло на нет, хотя радикально настроенная часть диаспоры продолжала и продолжает «возгонять» идеи сецессии Панджаба (в разной административно-политической конфигурации) и необходимости восстановления исторической справедливости для религиозного меньшинства, чья территория — Пятиречье — оказалась в 1947 г. разделенной между Индией и Пакистаном.</w:t>
      </w:r>
    </w:p>
    <w:p w:rsidR="00832254" w:rsidRPr="00832254" w:rsidRDefault="00832254" w:rsidP="00832254">
      <w:pPr>
        <w:spacing w:after="0" w:line="240" w:lineRule="auto"/>
        <w:ind w:firstLine="709"/>
        <w:jc w:val="both"/>
        <w:rPr>
          <w:rFonts w:cstheme="minorBidi"/>
          <w:bCs/>
          <w:szCs w:val="24"/>
          <w:lang w:bidi="ar-SA"/>
        </w:rPr>
      </w:pPr>
      <w:r w:rsidRPr="00832254">
        <w:rPr>
          <w:rFonts w:cstheme="minorBidi"/>
          <w:bCs/>
          <w:szCs w:val="24"/>
          <w:lang w:bidi="ar-SA"/>
        </w:rPr>
        <w:t xml:space="preserve">  Халистанские денежные знаки — «банкноты» никогда не существовавшего государства — выпускались номиналом в 5, 10, 20, 50 и 100 долларов. Они использовались в основном в агитационно-пропагандистских акциях, но в то же время выступали как чеки, подтверждавшие получение благотворительных взносов в прохалистанские фонды. </w:t>
      </w:r>
    </w:p>
    <w:p w:rsidR="00832254" w:rsidRDefault="00832254" w:rsidP="00832254">
      <w:pPr>
        <w:spacing w:after="0" w:line="240" w:lineRule="auto"/>
        <w:ind w:firstLine="709"/>
        <w:jc w:val="both"/>
        <w:rPr>
          <w:rFonts w:cstheme="minorBidi"/>
          <w:bCs/>
          <w:szCs w:val="24"/>
          <w:lang w:bidi="ar-SA"/>
        </w:rPr>
      </w:pPr>
      <w:r w:rsidRPr="00832254">
        <w:rPr>
          <w:rFonts w:cstheme="minorBidi"/>
          <w:bCs/>
          <w:szCs w:val="24"/>
          <w:lang w:bidi="ar-SA"/>
        </w:rPr>
        <w:t>В докладе будет рассмотрена религиозно-историческая символика халистанских «банкнот» и ее значение для продвижения идеи сикхской государственности.</w:t>
      </w:r>
    </w:p>
    <w:p w:rsidR="004F769A" w:rsidRDefault="004F769A" w:rsidP="00832254">
      <w:pPr>
        <w:spacing w:after="0" w:line="240" w:lineRule="auto"/>
        <w:ind w:firstLine="709"/>
        <w:jc w:val="both"/>
        <w:rPr>
          <w:rFonts w:cstheme="minorBidi"/>
          <w:bCs/>
          <w:szCs w:val="24"/>
          <w:lang w:bidi="ar-SA"/>
        </w:rPr>
      </w:pPr>
    </w:p>
    <w:p w:rsidR="00F85FAA" w:rsidRDefault="00F85FAA" w:rsidP="004F769A">
      <w:pPr>
        <w:spacing w:line="240" w:lineRule="auto"/>
        <w:jc w:val="both"/>
        <w:rPr>
          <w:rFonts w:cs="Times New Roman"/>
          <w:color w:val="000000" w:themeColor="text1"/>
          <w:szCs w:val="24"/>
          <w:u w:val="single"/>
        </w:rPr>
      </w:pPr>
    </w:p>
    <w:p w:rsidR="004F769A" w:rsidRPr="00B06C05" w:rsidRDefault="004F769A" w:rsidP="004F769A">
      <w:pPr>
        <w:spacing w:line="240" w:lineRule="auto"/>
        <w:jc w:val="both"/>
        <w:rPr>
          <w:rFonts w:cs="Times New Roman"/>
          <w:color w:val="000000" w:themeColor="text1"/>
          <w:szCs w:val="24"/>
          <w:u w:val="single"/>
        </w:rPr>
      </w:pPr>
      <w:r w:rsidRPr="00B06C05">
        <w:rPr>
          <w:rFonts w:cs="Times New Roman"/>
          <w:color w:val="000000" w:themeColor="text1"/>
          <w:szCs w:val="24"/>
          <w:u w:val="single"/>
        </w:rPr>
        <w:lastRenderedPageBreak/>
        <w:t>Бычкова А.А.</w:t>
      </w:r>
    </w:p>
    <w:p w:rsidR="004F769A" w:rsidRPr="00B06C05" w:rsidRDefault="004F769A" w:rsidP="004F769A">
      <w:pPr>
        <w:pStyle w:val="5"/>
        <w:spacing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Pr="00B06C05">
        <w:rPr>
          <w:rFonts w:ascii="Times New Roman" w:hAnsi="Times New Roman" w:cs="Times New Roman"/>
          <w:b/>
          <w:bCs/>
          <w:color w:val="000000" w:themeColor="text1"/>
          <w:sz w:val="24"/>
          <w:szCs w:val="24"/>
        </w:rPr>
        <w:t xml:space="preserve">Соль как </w:t>
      </w:r>
      <w:r w:rsidRPr="00B06C05">
        <w:rPr>
          <w:rFonts w:ascii="Times New Roman" w:eastAsia="PT-Sans" w:hAnsi="Times New Roman" w:cs="Times New Roman"/>
          <w:b/>
          <w:bCs/>
          <w:color w:val="000000" w:themeColor="text1"/>
          <w:sz w:val="24"/>
          <w:szCs w:val="24"/>
        </w:rPr>
        <w:t xml:space="preserve">конвертируемая </w:t>
      </w:r>
      <w:r w:rsidRPr="00B06C05">
        <w:rPr>
          <w:rFonts w:ascii="Times New Roman" w:hAnsi="Times New Roman" w:cs="Times New Roman"/>
          <w:b/>
          <w:bCs/>
          <w:color w:val="000000" w:themeColor="text1"/>
          <w:sz w:val="24"/>
          <w:szCs w:val="24"/>
        </w:rPr>
        <w:t>валюта</w:t>
      </w:r>
    </w:p>
    <w:p w:rsidR="004F769A" w:rsidRDefault="004F769A" w:rsidP="004F769A">
      <w:pPr>
        <w:pStyle w:val="5"/>
        <w:spacing w:line="240" w:lineRule="auto"/>
        <w:ind w:firstLine="709"/>
        <w:jc w:val="both"/>
        <w:rPr>
          <w:rFonts w:ascii="Times New Roman" w:hAnsi="Times New Roman" w:cs="Times New Roman"/>
          <w:color w:val="000000" w:themeColor="text1"/>
          <w:sz w:val="24"/>
          <w:szCs w:val="24"/>
        </w:rPr>
      </w:pPr>
    </w:p>
    <w:p w:rsidR="004F769A" w:rsidRDefault="004F769A" w:rsidP="004F769A">
      <w:pPr>
        <w:pStyle w:val="5"/>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Соль присутствовала в рационе человека с древних времён.  </w:t>
      </w:r>
      <w:r>
        <w:rPr>
          <w:rFonts w:ascii="Times New Roman" w:eastAsia="PT-Sans" w:hAnsi="Times New Roman" w:cs="Times New Roman"/>
          <w:color w:val="000000" w:themeColor="text1"/>
          <w:sz w:val="24"/>
          <w:szCs w:val="24"/>
        </w:rPr>
        <w:t xml:space="preserve">В некоторые исторические периоды соль стоила очень дорого – настолько, что выступала в качестве денежного эквивалента. Соль служила символом богатства и высокого статуса в обществе. </w:t>
      </w:r>
      <w:r>
        <w:rPr>
          <w:rFonts w:ascii="Times New Roman" w:hAnsi="Times New Roman" w:cs="Times New Roman"/>
          <w:color w:val="000000" w:themeColor="text1"/>
          <w:sz w:val="24"/>
          <w:szCs w:val="24"/>
        </w:rPr>
        <w:t>Индия занимает одно из первых мест в мире по экспорту соли. Международная организация по проблемам диетологии (</w:t>
      </w:r>
      <w:r>
        <w:rPr>
          <w:rFonts w:ascii="Times New Roman" w:hAnsi="Times New Roman" w:cs="Times New Roman"/>
          <w:color w:val="000000" w:themeColor="text1"/>
          <w:sz w:val="24"/>
          <w:szCs w:val="24"/>
          <w:lang w:val="en-US"/>
        </w:rPr>
        <w:t>Nutrition</w:t>
      </w:r>
      <w:r w:rsidRPr="002953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International</w:t>
      </w:r>
      <w:r>
        <w:rPr>
          <w:rFonts w:ascii="Times New Roman" w:hAnsi="Times New Roman" w:cs="Times New Roman"/>
          <w:color w:val="000000" w:themeColor="text1"/>
          <w:sz w:val="24"/>
          <w:szCs w:val="24"/>
        </w:rPr>
        <w:t>), в сотрудничестве со Всеиндийским институтом медицинских наук, провела исследование «Обзор насыщения соли йодом 2018-2019».</w:t>
      </w:r>
      <w:r w:rsidRPr="002953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Исследование показало, что 76% домохозяйств в Индии используют в достаточной степени насыщенную йодом соль.  При этом самый высокий процент насыщения показали северо-восточные штаты Нагаленд (99,7 %), Манипур ((99,5%), Мегхалая (99,4%), Мизорам (99,2%), Сикким (98,1%), Аруначал Прадеш (95%,).</w:t>
      </w:r>
      <w:r w:rsidRPr="002953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95346">
        <w:rPr>
          <w:rFonts w:ascii="Times New Roman" w:hAnsi="Times New Roman" w:cs="Times New Roman"/>
          <w:color w:val="000000" w:themeColor="text1"/>
          <w:sz w:val="24"/>
          <w:szCs w:val="24"/>
        </w:rPr>
        <w:t xml:space="preserve"> </w:t>
      </w:r>
    </w:p>
    <w:p w:rsidR="004F769A" w:rsidRDefault="004F769A" w:rsidP="004F769A">
      <w:pPr>
        <w:spacing w:line="240" w:lineRule="auto"/>
        <w:ind w:firstLine="709"/>
        <w:jc w:val="both"/>
        <w:rPr>
          <w:rFonts w:eastAsia="PT-Sans" w:cs="Times New Roman"/>
          <w:color w:val="000000" w:themeColor="text1"/>
          <w:szCs w:val="24"/>
        </w:rPr>
      </w:pPr>
      <w:r>
        <w:rPr>
          <w:rFonts w:eastAsia="PT-Sans" w:cs="Times New Roman"/>
          <w:color w:val="000000" w:themeColor="text1"/>
          <w:szCs w:val="24"/>
        </w:rPr>
        <w:t xml:space="preserve">В фольклоре племён северо-востока существуют любопытные предания о происхождении соли. Соль в виде небольших плоских блинчиков либо блоков, завёрнутых в бамбуковые конверты, служила одним из видов валюты на территории северо-восточного региона Индии, наряду с ракушками и металлическими пластинами. Дж. Хаттон, автор монографий «Сема нага» и «Ангами нага», упоминает, что соль, производимая некоторыми племенами нага, играла важную роль в системе обмена товарами, поскольку считалось, что она обладает лечебными свойствами. Он упоминает деревню Висвема племени ангами нага, известную своей особой солью. Дж. П. Миллс, автор монографии «Ао нага», пишет, что ао нага, на территории которых не было соляных источников, получали «соляную валюту» у племени коньяк в обмен на бетель, хлопок, перец чили, имбирь; при этом прибыль от трансакций с солью доходила до 300%. На вес золота ценилась при обмене товарами чёрная соль, производимая племенами нокте и тусла, живущими на территории штата Аруначал Прадеш. </w:t>
      </w:r>
    </w:p>
    <w:p w:rsidR="004F769A" w:rsidRDefault="004F769A" w:rsidP="004F769A">
      <w:pPr>
        <w:spacing w:line="240" w:lineRule="auto"/>
        <w:ind w:firstLine="709"/>
        <w:jc w:val="both"/>
        <w:rPr>
          <w:rFonts w:cs="Times New Roman"/>
          <w:szCs w:val="24"/>
        </w:rPr>
      </w:pPr>
      <w:r>
        <w:rPr>
          <w:rFonts w:eastAsia="PT-Sans" w:cs="Times New Roman"/>
          <w:color w:val="000000" w:themeColor="text1"/>
          <w:szCs w:val="24"/>
        </w:rPr>
        <w:t>Традиционный метод добычи соли, когда п</w:t>
      </w:r>
      <w:r>
        <w:rPr>
          <w:rFonts w:cs="Times New Roman"/>
          <w:szCs w:val="24"/>
        </w:rPr>
        <w:t>олый ствол дерева помещается в соляной источник, а приёмный сосуд опускается внутрь ствола на верёвке, используется в северо-восточных штатах Индии и по сей день. Раствор затем переливается в другую ёмкость для выпаривания соли.</w:t>
      </w:r>
      <w:r w:rsidRPr="00295346">
        <w:rPr>
          <w:rFonts w:cs="Times New Roman"/>
          <w:szCs w:val="24"/>
        </w:rPr>
        <w:t xml:space="preserve"> </w:t>
      </w:r>
      <w:r>
        <w:rPr>
          <w:rFonts w:cs="Times New Roman"/>
          <w:szCs w:val="24"/>
        </w:rPr>
        <w:t>Доступность и относительно низкая цена на рынке пакетированной соли снижает конкурентноспособность местных мелких производителей. Однако стремление защитить культурные традиции и самобытность племён находит отражение в тенденции её использования в рекламе полезных продуктов.</w:t>
      </w:r>
    </w:p>
    <w:p w:rsidR="004F769A" w:rsidRDefault="004F769A" w:rsidP="004F769A">
      <w:pPr>
        <w:pStyle w:val="a7"/>
        <w:ind w:firstLine="709"/>
        <w:jc w:val="both"/>
      </w:pPr>
      <w:r>
        <w:t xml:space="preserve">Мы рассматриваем соль как местную валюту в системе традиционного обмена товарами на территории расселения племён северо-востока, а также пытаемся проследить её эволюцию как товара в наши дни. Например, в деревне Нингел, штат Манипур, изготавливаются соляные «блинчики», </w:t>
      </w:r>
      <w:r>
        <w:rPr>
          <w:i/>
          <w:iCs/>
        </w:rPr>
        <w:t>тхумпак,</w:t>
      </w:r>
      <w:r>
        <w:t xml:space="preserve"> используемые в ритуальных целях. </w:t>
      </w:r>
      <w:r w:rsidR="00451A3C">
        <w:t>В деревне Пелеткие/</w:t>
      </w:r>
      <w:r>
        <w:t xml:space="preserve"> Лекие, штат Нагаленд, добывается лечебная минеральная соль,</w:t>
      </w:r>
      <w:r>
        <w:rPr>
          <w:i/>
          <w:iCs/>
        </w:rPr>
        <w:t xml:space="preserve"> лекие кай. </w:t>
      </w:r>
      <w:r>
        <w:t>Большим спросом</w:t>
      </w:r>
      <w:r>
        <w:rPr>
          <w:i/>
          <w:iCs/>
        </w:rPr>
        <w:t xml:space="preserve"> </w:t>
      </w:r>
      <w:r>
        <w:t>пользуется соль, производимая в деревне Санфире племени сангтам нага. Здесь производят продукцию трех видов: соль для коммерческих целей (амалакпу); соль как символ дружбы и средство разрешения конфликтов (кала); соль для особых случаев (</w:t>
      </w:r>
      <w:r w:rsidRPr="004F769A">
        <w:rPr>
          <w:i/>
          <w:iCs/>
        </w:rPr>
        <w:t>тере</w:t>
      </w:r>
      <w:r>
        <w:t xml:space="preserve">). Предмет нашего интереса </w:t>
      </w:r>
      <w:r>
        <w:rPr>
          <w:rFonts w:eastAsia="PT-Sans"/>
          <w:color w:val="000000" w:themeColor="text1"/>
        </w:rPr>
        <w:t>– не только роль соли как одной из древнейших валют, но и</w:t>
      </w:r>
      <w:r>
        <w:t xml:space="preserve"> мотивация, методы работы и проблемы, с которыми сталкиваются современные мелкие производители соли в северо-восточном регионе, в ситуации роста давления глобальной системы производства и распределения.   </w:t>
      </w:r>
    </w:p>
    <w:p w:rsidR="00451A3C" w:rsidRPr="00451A3C" w:rsidRDefault="00451A3C" w:rsidP="00451A3C">
      <w:pPr>
        <w:spacing w:line="240" w:lineRule="auto"/>
        <w:ind w:firstLine="709"/>
        <w:jc w:val="both"/>
        <w:rPr>
          <w:rFonts w:cs="Times New Roman"/>
          <w:szCs w:val="24"/>
          <w:u w:val="single"/>
        </w:rPr>
      </w:pPr>
      <w:r w:rsidRPr="00451A3C">
        <w:rPr>
          <w:rFonts w:cs="Times New Roman"/>
          <w:szCs w:val="24"/>
          <w:u w:val="single"/>
        </w:rPr>
        <w:t>Ванина</w:t>
      </w:r>
      <w:r w:rsidR="00F85FAA">
        <w:rPr>
          <w:rFonts w:cs="Times New Roman"/>
          <w:szCs w:val="24"/>
          <w:u w:val="single"/>
        </w:rPr>
        <w:t xml:space="preserve"> </w:t>
      </w:r>
      <w:r w:rsidR="00F85FAA" w:rsidRPr="00451A3C">
        <w:rPr>
          <w:rFonts w:cs="Times New Roman"/>
          <w:szCs w:val="24"/>
          <w:u w:val="single"/>
        </w:rPr>
        <w:t xml:space="preserve">Е.Ю. </w:t>
      </w:r>
    </w:p>
    <w:p w:rsidR="00451A3C" w:rsidRPr="00451A3C" w:rsidRDefault="00451A3C" w:rsidP="00451A3C">
      <w:pPr>
        <w:spacing w:line="240" w:lineRule="auto"/>
        <w:ind w:firstLine="709"/>
        <w:jc w:val="both"/>
        <w:rPr>
          <w:rFonts w:cs="Times New Roman"/>
          <w:b/>
          <w:bCs/>
          <w:szCs w:val="24"/>
        </w:rPr>
      </w:pPr>
      <w:r w:rsidRPr="00451A3C">
        <w:rPr>
          <w:rFonts w:cs="Times New Roman"/>
          <w:szCs w:val="24"/>
        </w:rPr>
        <w:t xml:space="preserve">        </w:t>
      </w:r>
      <w:r w:rsidRPr="00451A3C">
        <w:rPr>
          <w:rFonts w:cs="Times New Roman"/>
          <w:b/>
          <w:bCs/>
          <w:szCs w:val="24"/>
        </w:rPr>
        <w:t>Империя Великих Моголов: монеты и монетизация</w:t>
      </w:r>
    </w:p>
    <w:p w:rsidR="00451A3C" w:rsidRPr="00451A3C" w:rsidRDefault="00451A3C" w:rsidP="00451A3C">
      <w:pPr>
        <w:spacing w:line="240" w:lineRule="auto"/>
        <w:ind w:firstLine="709"/>
        <w:jc w:val="both"/>
        <w:rPr>
          <w:rFonts w:cs="Times New Roman"/>
          <w:szCs w:val="24"/>
        </w:rPr>
      </w:pPr>
      <w:r w:rsidRPr="00451A3C">
        <w:rPr>
          <w:rFonts w:cs="Times New Roman"/>
          <w:szCs w:val="24"/>
        </w:rPr>
        <w:lastRenderedPageBreak/>
        <w:t xml:space="preserve">Империя Великих Моголов отличалась от своих предшественников – Делийского султаната и державы Тимуридов – тем, что представляла более высокий уровень развития как средневековой государственности, так и товарно-денежных отношений. Деньги у Моголов были не только эквивалентной основой коммерции, но и важнейшим атрибутом государства, монополизировавшего чеканку монет и установившего весьма строгие стандарты денежного обращения. Эти стандарты распространялись и на технологию изготовления монет, и на требования качества – содержание в них основного металла (золота, серебра, меди), и на их обменный курс, и на решение таких проблем, как амортизация, и на регулирование импорта монет и драгоценных металлов из-за рубежа. Подобные меры стали частью общего процесса централизации империи, затронувшего самые разные аспекты административно-политического, экономического и социокультурного устройства империи. </w:t>
      </w:r>
    </w:p>
    <w:p w:rsidR="00451A3C" w:rsidRPr="00451A3C" w:rsidRDefault="00451A3C" w:rsidP="00451A3C">
      <w:pPr>
        <w:spacing w:line="240" w:lineRule="auto"/>
        <w:ind w:firstLine="709"/>
        <w:jc w:val="both"/>
        <w:rPr>
          <w:rFonts w:cs="Times New Roman"/>
          <w:szCs w:val="24"/>
        </w:rPr>
      </w:pPr>
      <w:r w:rsidRPr="00451A3C">
        <w:rPr>
          <w:rFonts w:cs="Times New Roman"/>
          <w:szCs w:val="24"/>
        </w:rPr>
        <w:t xml:space="preserve">Для Могольской державы была характерна активная монетизация всех сторон жизни, взаимоотношений власти и общества.  Она включала перевод значительной части земельной ренты из натуральной формы в денежную (теперь уплата налога требовала от крестьянина продать урожай на свободном рынке), значительное расширение сферы платной службы государству, которая затрагивала и военно-феодальную элиту, получавшую жалованье вместе с ленными наделами, и растущий класс чиновничества, и даже тех дворцовых слуг, которые числились рабами. Особенного внимания заслуживает попытка, пусть неудачная, падишаха Акбара (пр. 1556 – 1605) вообще отменить систему ленных пожалований и превратить всех «слуг государевых», включая военных, в чиновников на зарплате. В могольском обществе деньги играли все более заметную роль, превращаясь в важнейших критерий социального престижа, который, в значительной степени, теснил прежние критерии знатности, благородства происхождения, воинской доблести и т.д. </w:t>
      </w:r>
    </w:p>
    <w:p w:rsidR="00451A3C" w:rsidRPr="00451A3C" w:rsidRDefault="00944B4D" w:rsidP="00451A3C">
      <w:pPr>
        <w:spacing w:line="240" w:lineRule="auto"/>
        <w:ind w:firstLine="709"/>
        <w:jc w:val="both"/>
        <w:rPr>
          <w:rFonts w:cs="Times New Roman"/>
          <w:szCs w:val="24"/>
          <w:u w:val="single"/>
        </w:rPr>
      </w:pPr>
      <w:r w:rsidRPr="00944B4D">
        <w:rPr>
          <w:rFonts w:cs="Times New Roman"/>
          <w:szCs w:val="24"/>
          <w:u w:val="single"/>
        </w:rPr>
        <w:t xml:space="preserve">Васильева Л. А. </w:t>
      </w:r>
    </w:p>
    <w:p w:rsidR="00944B4D" w:rsidRPr="009404E6" w:rsidRDefault="00944B4D" w:rsidP="00944B4D">
      <w:pPr>
        <w:spacing w:after="0"/>
        <w:ind w:right="282" w:firstLine="709"/>
        <w:contextualSpacing/>
        <w:jc w:val="both"/>
        <w:rPr>
          <w:b/>
          <w:bCs/>
          <w:szCs w:val="24"/>
        </w:rPr>
      </w:pPr>
      <w:r w:rsidRPr="009404E6">
        <w:rPr>
          <w:b/>
          <w:bCs/>
          <w:szCs w:val="24"/>
        </w:rPr>
        <w:t xml:space="preserve">Понятие </w:t>
      </w:r>
      <w:r w:rsidR="00F85FAA">
        <w:rPr>
          <w:b/>
          <w:bCs/>
          <w:szCs w:val="24"/>
          <w:lang w:bidi="ur-PK"/>
        </w:rPr>
        <w:t>«</w:t>
      </w:r>
      <w:r w:rsidRPr="009404E6">
        <w:rPr>
          <w:b/>
          <w:bCs/>
          <w:szCs w:val="24"/>
        </w:rPr>
        <w:t>бедность</w:t>
      </w:r>
      <w:r w:rsidR="00F85FAA">
        <w:rPr>
          <w:b/>
          <w:bCs/>
          <w:szCs w:val="24"/>
        </w:rPr>
        <w:t>»</w:t>
      </w:r>
      <w:r w:rsidRPr="009404E6">
        <w:rPr>
          <w:b/>
          <w:bCs/>
          <w:szCs w:val="24"/>
        </w:rPr>
        <w:t xml:space="preserve"> в поэзии урду и в жизни поэтов</w:t>
      </w:r>
    </w:p>
    <w:p w:rsidR="00944B4D" w:rsidRPr="009404E6" w:rsidRDefault="00944B4D" w:rsidP="00944B4D">
      <w:pPr>
        <w:spacing w:after="0"/>
        <w:ind w:firstLine="709"/>
        <w:contextualSpacing/>
        <w:jc w:val="both"/>
        <w:rPr>
          <w:szCs w:val="24"/>
        </w:rPr>
      </w:pPr>
      <w:r w:rsidRPr="009404E6">
        <w:rPr>
          <w:szCs w:val="24"/>
        </w:rPr>
        <w:t xml:space="preserve">Художественное освоение философских и этико-эстетических аспектов проблемы бедности и богатства начинается с древних времен, когда в мировую литературу входит и начинает разрабатываться тема «бедность – богатство». При этом, как в западной, так и в восточной поэзии слово «бедность» часто выступает синонимом понятия «нищенство», которое возникло и развилось в особый институт, тесно связанный с религиозными верованиями и мировоззрением.  </w:t>
      </w:r>
    </w:p>
    <w:p w:rsidR="00944B4D" w:rsidRPr="00D80225" w:rsidRDefault="00944B4D" w:rsidP="00944B4D">
      <w:pPr>
        <w:spacing w:after="0"/>
        <w:ind w:firstLine="709"/>
        <w:contextualSpacing/>
        <w:jc w:val="both"/>
        <w:rPr>
          <w:szCs w:val="24"/>
        </w:rPr>
      </w:pPr>
      <w:r w:rsidRPr="009404E6">
        <w:rPr>
          <w:rFonts w:eastAsia="Times New Roman" w:cs="Times New Roman"/>
          <w:szCs w:val="24"/>
        </w:rPr>
        <w:t xml:space="preserve">На мусульманском Востоке, как и в западных странах, понятие бедности и нищенства широко используется в литературе и прежде всего, в поэзии, где </w:t>
      </w:r>
      <w:r w:rsidRPr="009404E6">
        <w:rPr>
          <w:szCs w:val="24"/>
        </w:rPr>
        <w:t xml:space="preserve">этой теме принадлежит особое место. Представления мусульманских поэтов о бедности и нищенстве также </w:t>
      </w:r>
      <w:r w:rsidRPr="009404E6">
        <w:rPr>
          <w:rFonts w:eastAsia="Times New Roman" w:cs="Times New Roman"/>
          <w:szCs w:val="24"/>
        </w:rPr>
        <w:t xml:space="preserve">неразрывно связано с религией, а точнее </w:t>
      </w:r>
      <w:r w:rsidRPr="00D80225">
        <w:rPr>
          <w:rFonts w:eastAsia="Times New Roman" w:cs="Times New Roman"/>
          <w:szCs w:val="24"/>
        </w:rPr>
        <w:t xml:space="preserve">– с </w:t>
      </w:r>
      <w:hyperlink r:id="rId9" w:tooltip="Мистицизм" w:history="1">
        <w:r w:rsidRPr="00D80225">
          <w:rPr>
            <w:rStyle w:val="a8"/>
            <w:color w:val="auto"/>
            <w:szCs w:val="24"/>
            <w:u w:val="none"/>
          </w:rPr>
          <w:t xml:space="preserve">мистическим </w:t>
        </w:r>
      </w:hyperlink>
      <w:r w:rsidRPr="00D80225">
        <w:rPr>
          <w:szCs w:val="24"/>
        </w:rPr>
        <w:t xml:space="preserve">направлением в </w:t>
      </w:r>
      <w:hyperlink r:id="rId10" w:tooltip="Ислам" w:history="1">
        <w:r w:rsidRPr="00D80225">
          <w:rPr>
            <w:rStyle w:val="a8"/>
            <w:color w:val="auto"/>
            <w:szCs w:val="24"/>
            <w:u w:val="none"/>
          </w:rPr>
          <w:t>исламе</w:t>
        </w:r>
      </w:hyperlink>
      <w:r w:rsidRPr="00D80225">
        <w:rPr>
          <w:szCs w:val="24"/>
        </w:rPr>
        <w:t xml:space="preserve"> –</w:t>
      </w:r>
      <w:hyperlink r:id="rId11" w:anchor="cite_note-_bb3ee432380617d5-1" w:history="1"/>
      <w:r w:rsidRPr="00D80225">
        <w:rPr>
          <w:szCs w:val="24"/>
        </w:rPr>
        <w:t xml:space="preserve"> суфизмом, возникшем на арабском Востоке в VII–VIII вв. Показательна в этом плане поэзия урду, на примерах из которой предпринята попытка раскрыть заявленную тему. </w:t>
      </w:r>
    </w:p>
    <w:p w:rsidR="00944B4D" w:rsidRPr="009404E6" w:rsidRDefault="00944B4D" w:rsidP="00944B4D">
      <w:pPr>
        <w:spacing w:after="0"/>
        <w:ind w:firstLine="709"/>
        <w:contextualSpacing/>
        <w:jc w:val="both"/>
        <w:rPr>
          <w:szCs w:val="24"/>
        </w:rPr>
      </w:pPr>
      <w:r w:rsidRPr="00D80225">
        <w:rPr>
          <w:szCs w:val="24"/>
        </w:rPr>
        <w:t xml:space="preserve">Суфизм представляет собой как учение, являясь одним из основных направлений классической </w:t>
      </w:r>
      <w:hyperlink r:id="rId12" w:tooltip="Исламская философия" w:history="1">
        <w:r w:rsidRPr="00D80225">
          <w:rPr>
            <w:rStyle w:val="a8"/>
            <w:color w:val="auto"/>
            <w:szCs w:val="24"/>
            <w:u w:val="none"/>
          </w:rPr>
          <w:t>мусульманской философии</w:t>
        </w:r>
      </w:hyperlink>
      <w:r w:rsidRPr="00D80225">
        <w:rPr>
          <w:szCs w:val="24"/>
        </w:rPr>
        <w:t xml:space="preserve">, так и образ жизни – практически, подвижничество, включавшее </w:t>
      </w:r>
      <w:hyperlink r:id="rId13" w:anchor="cite_note-_a5d9ded44e100c01-5" w:history="1"/>
      <w:hyperlink r:id="rId14" w:tooltip="Духовная практика" w:history="1">
        <w:r w:rsidRPr="00D80225">
          <w:rPr>
            <w:rStyle w:val="a8"/>
            <w:color w:val="auto"/>
            <w:szCs w:val="24"/>
            <w:u w:val="none"/>
          </w:rPr>
          <w:t>духовные практики</w:t>
        </w:r>
      </w:hyperlink>
      <w:r w:rsidRPr="00D80225">
        <w:rPr>
          <w:szCs w:val="24"/>
        </w:rPr>
        <w:t xml:space="preserve">, направленные на совершенствование личности. Часть последователей суфизма – суфии или дервиши, как они себя называли, – объединялись в общины – суфийские братства. В средневековой </w:t>
      </w:r>
      <w:r w:rsidRPr="009404E6">
        <w:rPr>
          <w:szCs w:val="24"/>
        </w:rPr>
        <w:t>Индии суфийские ордена и возглавлявшие их шейхи</w:t>
      </w:r>
      <w:r w:rsidRPr="009404E6">
        <w:rPr>
          <w:rFonts w:hint="cs"/>
          <w:szCs w:val="24"/>
          <w:rtl/>
          <w:cs/>
        </w:rPr>
        <w:t xml:space="preserve"> </w:t>
      </w:r>
      <w:r w:rsidRPr="009404E6">
        <w:rPr>
          <w:szCs w:val="24"/>
        </w:rPr>
        <w:t>играли уникальную роль в жизни всех слоев общества, оказывая большое</w:t>
      </w:r>
      <w:r w:rsidRPr="009404E6">
        <w:rPr>
          <w:rFonts w:hint="cs"/>
          <w:szCs w:val="24"/>
          <w:rtl/>
          <w:cs/>
        </w:rPr>
        <w:t xml:space="preserve"> </w:t>
      </w:r>
      <w:r w:rsidRPr="009404E6">
        <w:rPr>
          <w:szCs w:val="24"/>
        </w:rPr>
        <w:t xml:space="preserve">воздействие на все социокультурные сферы – от религии и политики до стиля человеческих отношений. </w:t>
      </w:r>
    </w:p>
    <w:p w:rsidR="00944B4D" w:rsidRPr="009404E6" w:rsidRDefault="00944B4D" w:rsidP="00944B4D">
      <w:pPr>
        <w:spacing w:after="0"/>
        <w:ind w:firstLine="709"/>
        <w:contextualSpacing/>
        <w:jc w:val="both"/>
        <w:rPr>
          <w:szCs w:val="24"/>
          <w:lang w:bidi="ur-PK"/>
        </w:rPr>
      </w:pPr>
      <w:r w:rsidRPr="009404E6">
        <w:rPr>
          <w:szCs w:val="24"/>
        </w:rPr>
        <w:t xml:space="preserve">В поэзии индо-персидской традиции суфийские представления лежали в основе образной системы. Поэты урду в терминах и образах суфизма воспевали нищету как </w:t>
      </w:r>
      <w:r w:rsidRPr="009404E6">
        <w:rPr>
          <w:szCs w:val="24"/>
        </w:rPr>
        <w:lastRenderedPageBreak/>
        <w:t>большое достоинство, как духовное богатство, которое в полной мере возмещало житейское благосостояние. За этим стояла основа основ суфизма – Б</w:t>
      </w:r>
      <w:r w:rsidRPr="009404E6">
        <w:rPr>
          <w:color w:val="000000"/>
          <w:szCs w:val="24"/>
          <w:lang w:bidi="fa-IR"/>
        </w:rPr>
        <w:t xml:space="preserve">ожественная любовь, отвергающая все мирские блага. </w:t>
      </w:r>
      <w:r w:rsidRPr="009404E6">
        <w:rPr>
          <w:szCs w:val="24"/>
        </w:rPr>
        <w:t>При разработке мотива «бедность» носитель этого свойства чаще всего выступал не как «бедняк» (</w:t>
      </w:r>
      <w:r w:rsidRPr="009404E6">
        <w:rPr>
          <w:rFonts w:asciiTheme="majorBidi" w:hAnsiTheme="majorBidi" w:cstheme="majorBidi"/>
          <w:i/>
          <w:iCs/>
          <w:szCs w:val="24"/>
        </w:rPr>
        <w:t>ġ</w:t>
      </w:r>
      <w:r w:rsidRPr="009404E6">
        <w:rPr>
          <w:rFonts w:asciiTheme="majorBidi" w:hAnsiTheme="majorBidi" w:cstheme="majorBidi"/>
          <w:i/>
          <w:iCs/>
          <w:szCs w:val="24"/>
          <w:lang w:val="en-US"/>
        </w:rPr>
        <w:t>har</w:t>
      </w:r>
      <w:r w:rsidRPr="009404E6">
        <w:rPr>
          <w:rFonts w:asciiTheme="majorBidi" w:hAnsiTheme="majorBidi" w:cstheme="majorBidi"/>
          <w:i/>
          <w:iCs/>
          <w:szCs w:val="24"/>
        </w:rPr>
        <w:t>ī</w:t>
      </w:r>
      <w:r w:rsidRPr="009404E6">
        <w:rPr>
          <w:rFonts w:asciiTheme="majorBidi" w:hAnsiTheme="majorBidi" w:cstheme="majorBidi"/>
          <w:i/>
          <w:iCs/>
          <w:szCs w:val="24"/>
          <w:lang w:val="en-US"/>
        </w:rPr>
        <w:t>b</w:t>
      </w:r>
      <w:r w:rsidRPr="009404E6">
        <w:rPr>
          <w:szCs w:val="24"/>
        </w:rPr>
        <w:t xml:space="preserve">), а как «нищий», и для него использовалось не словарное понятие </w:t>
      </w:r>
      <w:r w:rsidRPr="009404E6">
        <w:rPr>
          <w:rFonts w:asciiTheme="majorBidi" w:hAnsiTheme="majorBidi" w:cstheme="majorBidi"/>
          <w:i/>
          <w:iCs/>
          <w:szCs w:val="24"/>
          <w:lang w:val="en-US"/>
        </w:rPr>
        <w:t>gad</w:t>
      </w:r>
      <w:r w:rsidRPr="009404E6">
        <w:rPr>
          <w:rFonts w:asciiTheme="majorBidi" w:hAnsiTheme="majorBidi" w:cstheme="majorBidi"/>
          <w:i/>
          <w:iCs/>
          <w:szCs w:val="24"/>
        </w:rPr>
        <w:t>ā /</w:t>
      </w:r>
      <w:r w:rsidRPr="009404E6">
        <w:rPr>
          <w:rFonts w:asciiTheme="majorBidi" w:hAnsiTheme="majorBidi" w:cstheme="majorBidi"/>
          <w:szCs w:val="24"/>
        </w:rPr>
        <w:t xml:space="preserve"> </w:t>
      </w:r>
      <w:r w:rsidRPr="009404E6">
        <w:rPr>
          <w:rFonts w:asciiTheme="majorBidi" w:hAnsiTheme="majorBidi" w:cstheme="majorBidi"/>
          <w:i/>
          <w:iCs/>
          <w:szCs w:val="24"/>
          <w:lang w:val="en-US"/>
        </w:rPr>
        <w:t>bhik</w:t>
      </w:r>
      <w:r w:rsidRPr="009404E6">
        <w:rPr>
          <w:rFonts w:asciiTheme="majorBidi" w:hAnsiTheme="majorBidi" w:cstheme="majorBidi"/>
          <w:i/>
          <w:iCs/>
          <w:szCs w:val="24"/>
        </w:rPr>
        <w:t>ā</w:t>
      </w:r>
      <w:r w:rsidRPr="009404E6">
        <w:rPr>
          <w:rFonts w:asciiTheme="majorBidi" w:hAnsiTheme="majorBidi" w:cstheme="majorBidi"/>
          <w:i/>
          <w:iCs/>
          <w:szCs w:val="24"/>
          <w:lang w:val="en-US"/>
        </w:rPr>
        <w:t>r</w:t>
      </w:r>
      <w:r w:rsidRPr="009404E6">
        <w:rPr>
          <w:rFonts w:asciiTheme="majorBidi" w:hAnsiTheme="majorBidi" w:cstheme="majorBidi"/>
          <w:i/>
          <w:iCs/>
          <w:szCs w:val="24"/>
        </w:rPr>
        <w:t>ī</w:t>
      </w:r>
      <w:r w:rsidRPr="009404E6">
        <w:rPr>
          <w:szCs w:val="24"/>
        </w:rPr>
        <w:t xml:space="preserve">, а его суфийский эквивалент </w:t>
      </w:r>
      <w:r w:rsidRPr="009404E6">
        <w:rPr>
          <w:i/>
          <w:iCs/>
          <w:szCs w:val="24"/>
          <w:lang w:val="en-US" w:bidi="ur-PK"/>
        </w:rPr>
        <w:t>d</w:t>
      </w:r>
      <w:r w:rsidRPr="009404E6">
        <w:rPr>
          <w:i/>
          <w:iCs/>
          <w:szCs w:val="24"/>
          <w:lang w:bidi="ur-PK"/>
        </w:rPr>
        <w:t>а</w:t>
      </w:r>
      <w:r w:rsidRPr="009404E6">
        <w:rPr>
          <w:i/>
          <w:iCs/>
          <w:szCs w:val="24"/>
          <w:lang w:val="en-US" w:bidi="ur-PK"/>
        </w:rPr>
        <w:t>rvish</w:t>
      </w:r>
      <w:r w:rsidRPr="009404E6">
        <w:rPr>
          <w:i/>
          <w:iCs/>
          <w:szCs w:val="24"/>
          <w:lang w:bidi="ur-PK"/>
        </w:rPr>
        <w:t xml:space="preserve"> </w:t>
      </w:r>
      <w:r w:rsidRPr="009404E6">
        <w:rPr>
          <w:szCs w:val="24"/>
          <w:lang w:bidi="ur-PK"/>
        </w:rPr>
        <w:t xml:space="preserve">(дервиш). Многие персонажи стихов – дервиши, ищущие путь к Истине, до фанатизма приверженные учению Божественной любви, отвергали любое имущество, вплоть до одежды, предпочитая ей наготу. </w:t>
      </w:r>
    </w:p>
    <w:p w:rsidR="00944B4D" w:rsidRPr="009404E6" w:rsidRDefault="00944B4D" w:rsidP="00944B4D">
      <w:pPr>
        <w:spacing w:after="0"/>
        <w:ind w:firstLine="709"/>
        <w:contextualSpacing/>
        <w:jc w:val="both"/>
        <w:rPr>
          <w:szCs w:val="24"/>
        </w:rPr>
      </w:pPr>
      <w:r w:rsidRPr="009404E6">
        <w:rPr>
          <w:szCs w:val="24"/>
        </w:rPr>
        <w:t xml:space="preserve">Поэты нередко сравнивали или отождествляли себя со своими персонажами – суфиями-дервишами, «взыскующими Истину» или «истинными влюбленными» (как, например, безумец – влюбленный Маджнун). Однако в жизни поэтов «гордость нищетой» была, как правило, показной, которая становилась легендой в устах их современников и потомков, а нищета – вынужденной, зависящей от положения патрона поэта. </w:t>
      </w:r>
    </w:p>
    <w:p w:rsidR="00944B4D" w:rsidRPr="009404E6" w:rsidRDefault="00944B4D" w:rsidP="00944B4D">
      <w:pPr>
        <w:spacing w:after="0"/>
        <w:ind w:firstLine="709"/>
        <w:contextualSpacing/>
        <w:jc w:val="both"/>
        <w:rPr>
          <w:szCs w:val="24"/>
        </w:rPr>
      </w:pPr>
      <w:r w:rsidRPr="009404E6">
        <w:rPr>
          <w:szCs w:val="24"/>
        </w:rPr>
        <w:t>Поэзия была профессией</w:t>
      </w:r>
      <w:r w:rsidR="00B05DCD">
        <w:rPr>
          <w:szCs w:val="24"/>
        </w:rPr>
        <w:t xml:space="preserve"> и занимала особую нишу в социо</w:t>
      </w:r>
      <w:r w:rsidRPr="009404E6">
        <w:rPr>
          <w:szCs w:val="24"/>
        </w:rPr>
        <w:t xml:space="preserve">культурной системе северо-индийского общества вплоть до конца </w:t>
      </w:r>
      <w:r w:rsidRPr="009404E6">
        <w:rPr>
          <w:szCs w:val="24"/>
          <w:lang w:val="en-US" w:bidi="ur-PK"/>
        </w:rPr>
        <w:t>XIX</w:t>
      </w:r>
      <w:r w:rsidRPr="009404E6">
        <w:rPr>
          <w:szCs w:val="24"/>
          <w:lang w:bidi="ur-PK"/>
        </w:rPr>
        <w:t xml:space="preserve"> в.</w:t>
      </w:r>
      <w:r w:rsidRPr="009404E6">
        <w:rPr>
          <w:szCs w:val="24"/>
        </w:rPr>
        <w:t xml:space="preserve"> Большинство поэтов имели своего патрона, который играл немаловажную, а нередко и решающую роль в жизни поэта. Патрон был работодателем поэта, обеспечивающим его материальные потребности, а поэт – его служащим, выполнявшим многие поручения помимо написания стихов по заказу патрона (также от его имени или во славу его). При этом творческая деятельность поэта отнюдь не ограничивалась только этими заказами. </w:t>
      </w:r>
      <w:r w:rsidRPr="009404E6">
        <w:rPr>
          <w:szCs w:val="24"/>
          <w:lang w:val="en-US"/>
        </w:rPr>
        <w:t>B</w:t>
      </w:r>
      <w:r w:rsidRPr="009404E6">
        <w:rPr>
          <w:szCs w:val="24"/>
        </w:rPr>
        <w:t xml:space="preserve"> свободное от службы времени поэт волен был писать по вдохновению и только для себя. </w:t>
      </w:r>
    </w:p>
    <w:p w:rsidR="00944B4D" w:rsidRPr="009404E6" w:rsidRDefault="00944B4D" w:rsidP="00944B4D">
      <w:pPr>
        <w:spacing w:after="0"/>
        <w:ind w:firstLine="709"/>
        <w:contextualSpacing/>
        <w:jc w:val="both"/>
        <w:rPr>
          <w:szCs w:val="24"/>
        </w:rPr>
      </w:pPr>
      <w:r w:rsidRPr="009404E6">
        <w:rPr>
          <w:szCs w:val="24"/>
        </w:rPr>
        <w:t xml:space="preserve">Ярким примером жизни поэта в традиционном северо-индийском обществе могут служить биография и творчество одного из крупнейших лириков урду Мира Таки Мира (1724-1810). В своих произведениях Мир Таки восхищался своим отцом, считавшим себя дервишем и ведущим соответствующий образ жизни, наставлявшим сына признавать только Любовь и отвергать любые материальные блага. В литературе о Мире всегда подчеркиваются его крайняя бедность (отцовское «наследство»), минимальные жизненные запросы и непомерная гордость своей нищетой. Однако в автобиографической прозе содержатся факты, говорящие о постоянном сетовании поэта на свою нищету, на готовность идти на унижения ради куска хлеба для себя и для своей семьи, о просьбах к своим патронам об увеличения жалования и просто о помощи у состоятельных лиц. </w:t>
      </w:r>
    </w:p>
    <w:p w:rsidR="00944B4D" w:rsidRPr="009404E6" w:rsidRDefault="00944B4D" w:rsidP="00944B4D">
      <w:pPr>
        <w:spacing w:after="0"/>
        <w:ind w:firstLine="709"/>
        <w:contextualSpacing/>
        <w:jc w:val="both"/>
        <w:rPr>
          <w:szCs w:val="24"/>
        </w:rPr>
      </w:pPr>
      <w:r w:rsidRPr="009404E6">
        <w:rPr>
          <w:szCs w:val="24"/>
        </w:rPr>
        <w:t>Исследование мотива бедности в творчестве поэтов урду помогает лучше разобраться в своеобразии того или иного исторического времени в таких сферах, как его духовные и эстетические идеалы и насущные потребности, высветить феномен противоречия между идеалистическими представлениями и прагматическими устремлениями персонажей, увидеть взаимозависимость поэта урду и его патрона</w:t>
      </w:r>
      <w:r w:rsidRPr="009404E6">
        <w:rPr>
          <w:szCs w:val="24"/>
          <w:lang w:bidi="ur-PK"/>
        </w:rPr>
        <w:t>. Н</w:t>
      </w:r>
      <w:r w:rsidRPr="009404E6">
        <w:rPr>
          <w:szCs w:val="24"/>
        </w:rPr>
        <w:t xml:space="preserve">а примерах из классической поэзии урду выявляется взаимозависимость поэтических решений и парадигм мышления индийского поэта в условиях общества, обусловленного культурными традициями. </w:t>
      </w:r>
    </w:p>
    <w:p w:rsidR="00944B4D" w:rsidRPr="009404E6" w:rsidRDefault="00944B4D" w:rsidP="00944B4D">
      <w:pPr>
        <w:spacing w:after="0"/>
        <w:ind w:firstLine="709"/>
        <w:contextualSpacing/>
        <w:jc w:val="both"/>
        <w:rPr>
          <w:szCs w:val="24"/>
        </w:rPr>
      </w:pPr>
    </w:p>
    <w:p w:rsidR="00451A3C" w:rsidRDefault="00D80225" w:rsidP="004F769A">
      <w:pPr>
        <w:pStyle w:val="a7"/>
        <w:ind w:firstLine="709"/>
        <w:jc w:val="both"/>
      </w:pPr>
      <w:r w:rsidRPr="00B05DCD">
        <w:rPr>
          <w:u w:val="single"/>
        </w:rPr>
        <w:t>Витек С.А</w:t>
      </w:r>
      <w:r>
        <w:t xml:space="preserve">. </w:t>
      </w:r>
    </w:p>
    <w:p w:rsidR="00942A51" w:rsidRDefault="00942A51" w:rsidP="00942A51">
      <w:pPr>
        <w:spacing w:line="240" w:lineRule="auto"/>
        <w:ind w:firstLine="709"/>
        <w:jc w:val="center"/>
        <w:rPr>
          <w:rFonts w:cs="Times New Roman"/>
          <w:b/>
          <w:bCs/>
          <w:szCs w:val="24"/>
        </w:rPr>
      </w:pPr>
      <w:r>
        <w:rPr>
          <w:rFonts w:cs="Times New Roman"/>
          <w:b/>
          <w:bCs/>
          <w:szCs w:val="24"/>
        </w:rPr>
        <w:t>Бедность – не порок, а путь к величию</w:t>
      </w:r>
    </w:p>
    <w:p w:rsidR="00942A51" w:rsidRDefault="00942A51" w:rsidP="00942A51">
      <w:pPr>
        <w:spacing w:line="240" w:lineRule="auto"/>
        <w:ind w:firstLine="709"/>
        <w:jc w:val="both"/>
        <w:rPr>
          <w:rFonts w:cs="Times New Roman"/>
          <w:szCs w:val="24"/>
        </w:rPr>
      </w:pPr>
      <w:r>
        <w:rPr>
          <w:rFonts w:cs="Times New Roman"/>
          <w:szCs w:val="24"/>
        </w:rPr>
        <w:t xml:space="preserve">Западная Бенгалия привыкла гордиться своим прошлым и великими личностями, родившимися на ее земле. Бенгальский пантеон великих включает немало имен, знакомых каждому с детства, ведь их жизнеописания включены в школьные учебники, а их портретами и памятниками полны не только столичные улицы, но и провинциальные </w:t>
      </w:r>
      <w:r>
        <w:rPr>
          <w:rFonts w:cs="Times New Roman"/>
          <w:szCs w:val="24"/>
        </w:rPr>
        <w:lastRenderedPageBreak/>
        <w:t xml:space="preserve">городки. Если сравнить жизнеописания великих бенгальцев, то бросается в глаза тот факт, что большинство из них были бедными людьми, хотя и происходили из брахманских каст. Бедный брахман – любимый герой бенгальской литературы, бедными брахманами были и многие почитаемые личности. </w:t>
      </w:r>
    </w:p>
    <w:p w:rsidR="00942A51" w:rsidRDefault="00942A51" w:rsidP="00942A51">
      <w:pPr>
        <w:spacing w:line="240" w:lineRule="auto"/>
        <w:ind w:firstLine="709"/>
        <w:jc w:val="both"/>
        <w:rPr>
          <w:rFonts w:cs="Times New Roman"/>
          <w:szCs w:val="24"/>
        </w:rPr>
      </w:pPr>
      <w:r>
        <w:rPr>
          <w:rFonts w:cs="Times New Roman"/>
          <w:szCs w:val="24"/>
        </w:rPr>
        <w:t xml:space="preserve">Наиболее уважаемыми в Бенгалии являются деятели эпохи так называемого Бенгальского Возрождения, которые сами бенгальцы именуют гораздо скоромнее – Бенгальское пробуждение. Рассказ о жизни знаменитостей почти обязательно начинается с рассказа об их тяжелом детстве (Ишшорчондро Биддашагор, Рамакришна). Если же семья не была бедной, то на сцену выступает либо отец, промотавший состояние, либо зловредная родня, лишающая будущего гения отцовского наследства (Раммохан Рай, Майкл Модхушудон Дотто, Вивекананда). </w:t>
      </w:r>
    </w:p>
    <w:p w:rsidR="00942A51" w:rsidRDefault="00942A51" w:rsidP="00942A51">
      <w:pPr>
        <w:spacing w:line="240" w:lineRule="auto"/>
        <w:ind w:firstLine="709"/>
        <w:jc w:val="both"/>
        <w:rPr>
          <w:rFonts w:cs="Times New Roman"/>
          <w:szCs w:val="24"/>
        </w:rPr>
      </w:pPr>
      <w:r>
        <w:rPr>
          <w:rFonts w:cs="Times New Roman"/>
          <w:szCs w:val="24"/>
        </w:rPr>
        <w:t>Богатство, заработанное или унаследованное, великим прощается, но при этом обязательно подробнейшим образом рассказывается о безразличии к нему героев повествования, простоте их образа жизни и поведения. Главным же оправданием богатства является использование его во благо бедняков. Диапазон благотворительности весьма велик: от основания университета (Тагор) и открытия школ (Биддашагор) до заботы о больной холерой незнакомой старушке, покупки для всех ста пятидесяти жителей родной деревни теплых одеял, готовность дать деньги в долг, даже без надежды на возврат (тот же Биддашагор и Бонкимчондро Чоттопадхъяй). В оправдании нуждаются и способы обретения богатства – это величие предков (Тагор) или тяжкая служба, высокая должность, полученная благодаря невероятным способностям и трудолюбию, а также таланту литератора и издателя (Бонкимчондро Чоттопадхъяй, Биддашагор), пропаганда и распространение идей родной религии – индуизма (Вивекананда).</w:t>
      </w:r>
    </w:p>
    <w:p w:rsidR="00942A51" w:rsidRDefault="00942A51" w:rsidP="00942A51">
      <w:pPr>
        <w:spacing w:line="240" w:lineRule="auto"/>
        <w:ind w:firstLine="709"/>
        <w:jc w:val="both"/>
        <w:rPr>
          <w:rFonts w:cs="Times New Roman"/>
          <w:szCs w:val="24"/>
        </w:rPr>
      </w:pPr>
      <w:r>
        <w:rPr>
          <w:rFonts w:cs="Times New Roman"/>
          <w:szCs w:val="24"/>
        </w:rPr>
        <w:t>Традиционное бенгальское недоверие к богатству и уважение к бедности носит почти религиозный характер, об этом в одной из песен, включенных в сборник «Гитанджали», писал Тагор, обращаясь к тому единому Богу, который появился в бенгальской культуре благодаря Раммохану Раю и деду писателя Д</w:t>
      </w:r>
      <w:r w:rsidR="00093112">
        <w:rPr>
          <w:rFonts w:cs="Times New Roman"/>
          <w:szCs w:val="24"/>
        </w:rPr>
        <w:t>в</w:t>
      </w:r>
      <w:r>
        <w:rPr>
          <w:rFonts w:cs="Times New Roman"/>
          <w:szCs w:val="24"/>
        </w:rPr>
        <w:t>арконатху Тагору: «В тот край, где обитают лишь бедные из бедных, туда лишь обращаешь Ты стопы свои – лишь к тем, кто позади, кто ниже всех, к тем, кто из нищих самый нищий».</w:t>
      </w:r>
    </w:p>
    <w:p w:rsidR="00942A51" w:rsidRDefault="00942A51" w:rsidP="00942A51">
      <w:pPr>
        <w:spacing w:line="240" w:lineRule="auto"/>
        <w:ind w:firstLine="709"/>
        <w:jc w:val="both"/>
        <w:rPr>
          <w:rFonts w:cs="Times New Roman"/>
          <w:szCs w:val="24"/>
        </w:rPr>
      </w:pPr>
    </w:p>
    <w:p w:rsidR="00093112" w:rsidRPr="00093112" w:rsidRDefault="00093112" w:rsidP="00942A51">
      <w:pPr>
        <w:spacing w:line="240" w:lineRule="auto"/>
        <w:ind w:firstLine="709"/>
        <w:jc w:val="both"/>
        <w:rPr>
          <w:rFonts w:cs="Times New Roman"/>
          <w:szCs w:val="24"/>
          <w:u w:val="single"/>
        </w:rPr>
      </w:pPr>
      <w:r w:rsidRPr="00093112">
        <w:rPr>
          <w:rFonts w:cs="Times New Roman"/>
          <w:szCs w:val="24"/>
          <w:u w:val="single"/>
        </w:rPr>
        <w:t xml:space="preserve">Волгина Е. В. </w:t>
      </w:r>
    </w:p>
    <w:p w:rsidR="00093112" w:rsidRPr="00E9534E" w:rsidRDefault="00093112" w:rsidP="00093112">
      <w:pPr>
        <w:spacing w:line="240" w:lineRule="auto"/>
        <w:ind w:firstLine="709"/>
        <w:jc w:val="both"/>
        <w:rPr>
          <w:rFonts w:cs="Times New Roman"/>
          <w:b/>
          <w:szCs w:val="24"/>
        </w:rPr>
      </w:pPr>
      <w:r w:rsidRPr="00E9534E">
        <w:rPr>
          <w:rFonts w:cs="Times New Roman"/>
          <w:b/>
          <w:szCs w:val="24"/>
        </w:rPr>
        <w:t xml:space="preserve">Дорогая Европа: социально-экономическое положение стран Запада </w:t>
      </w:r>
      <w:r w:rsidRPr="00E9534E">
        <w:rPr>
          <w:rFonts w:cs="Times New Roman"/>
          <w:b/>
          <w:szCs w:val="24"/>
          <w:lang w:val="en-CA"/>
        </w:rPr>
        <w:t>XIX</w:t>
      </w:r>
      <w:r w:rsidRPr="00E9534E">
        <w:rPr>
          <w:rFonts w:cs="Times New Roman"/>
          <w:b/>
          <w:szCs w:val="24"/>
        </w:rPr>
        <w:t xml:space="preserve"> – </w:t>
      </w:r>
      <w:r w:rsidRPr="00E9534E">
        <w:rPr>
          <w:rFonts w:cs="Times New Roman"/>
          <w:b/>
          <w:szCs w:val="24"/>
          <w:lang w:val="en-CA"/>
        </w:rPr>
        <w:t>XX</w:t>
      </w:r>
      <w:r w:rsidRPr="00E9534E">
        <w:rPr>
          <w:rFonts w:cs="Times New Roman"/>
          <w:b/>
          <w:szCs w:val="24"/>
        </w:rPr>
        <w:t xml:space="preserve"> вв. глазами бенгальских путешественников</w:t>
      </w:r>
    </w:p>
    <w:p w:rsidR="00093112" w:rsidRPr="00E9534E" w:rsidRDefault="00093112" w:rsidP="00093112">
      <w:pPr>
        <w:spacing w:line="240" w:lineRule="auto"/>
        <w:ind w:firstLine="709"/>
        <w:jc w:val="both"/>
        <w:rPr>
          <w:rFonts w:cs="Times New Roman"/>
          <w:szCs w:val="24"/>
        </w:rPr>
      </w:pPr>
      <w:r w:rsidRPr="00E9534E">
        <w:rPr>
          <w:rFonts w:cs="Times New Roman"/>
          <w:szCs w:val="24"/>
        </w:rPr>
        <w:t xml:space="preserve">Ряд бенгальских общественных деятелей </w:t>
      </w:r>
      <w:r w:rsidRPr="00E9534E">
        <w:rPr>
          <w:rFonts w:cs="Times New Roman"/>
          <w:szCs w:val="24"/>
          <w:lang w:val="en-CA"/>
        </w:rPr>
        <w:t>XIX</w:t>
      </w:r>
      <w:r w:rsidRPr="00E9534E">
        <w:rPr>
          <w:rFonts w:cs="Times New Roman"/>
          <w:szCs w:val="24"/>
        </w:rPr>
        <w:t xml:space="preserve"> – </w:t>
      </w:r>
      <w:r w:rsidRPr="00E9534E">
        <w:rPr>
          <w:rFonts w:cs="Times New Roman"/>
          <w:szCs w:val="24"/>
          <w:lang w:val="en-CA"/>
        </w:rPr>
        <w:t>XX</w:t>
      </w:r>
      <w:r w:rsidRPr="00E9534E">
        <w:rPr>
          <w:rFonts w:cs="Times New Roman"/>
          <w:szCs w:val="24"/>
        </w:rPr>
        <w:t xml:space="preserve"> вв., посещавших страны Запада, в том числе европейские государства, США и СССР, написали травелоги, в которых отразилось их восприятие различных сторон жизни западного общества.</w:t>
      </w:r>
    </w:p>
    <w:p w:rsidR="00093112" w:rsidRPr="00E9534E" w:rsidRDefault="00093112" w:rsidP="00093112">
      <w:pPr>
        <w:spacing w:line="240" w:lineRule="auto"/>
        <w:ind w:firstLine="709"/>
        <w:jc w:val="both"/>
        <w:rPr>
          <w:rFonts w:cs="Times New Roman"/>
          <w:szCs w:val="24"/>
        </w:rPr>
      </w:pPr>
      <w:r w:rsidRPr="00E9534E">
        <w:rPr>
          <w:rFonts w:cs="Times New Roman"/>
          <w:szCs w:val="24"/>
        </w:rPr>
        <w:t>Разумеется, путешественники не могли не обратить внимание на, казалось бы, самое очевидное преимущество Запада – его богатство. Уровень экономического развития – один из аспектов, где индийцы чувствуют себя наиболее уязвимыми. Западные технологические новшества, наиболее эффективные способы производства, вечно работающие деньги вызывают их подлинное восхищение. Авторы высоко оценивают развитую культуру потребления метрополии и бытовой комфорт. Бенгальские путешественники даже не пытаются сопоставлять себя с колонизаторами и лишь выражают сожаление, что их соотечественники ментально не готовы имитировать западный положительный опыт в накоплении материальных благ. При этом некоторых из них пугает прямая связь между богатством и властью на Запада, непривычная для людей индийской культуры.</w:t>
      </w:r>
    </w:p>
    <w:p w:rsidR="00093112" w:rsidRPr="00E9534E" w:rsidRDefault="00093112" w:rsidP="00093112">
      <w:pPr>
        <w:spacing w:line="240" w:lineRule="auto"/>
        <w:ind w:firstLine="709"/>
        <w:jc w:val="both"/>
        <w:rPr>
          <w:rFonts w:cs="Times New Roman"/>
          <w:b/>
          <w:szCs w:val="24"/>
        </w:rPr>
      </w:pPr>
      <w:r w:rsidRPr="00E9534E">
        <w:rPr>
          <w:rFonts w:cs="Times New Roman"/>
          <w:szCs w:val="24"/>
        </w:rPr>
        <w:lastRenderedPageBreak/>
        <w:t>Однако экономическое развитие имеет свой побочный эффект, а именно тяжелое положение трудящихся, культурную и нравственную деградацию. Богатство страны оборачивается бедностью большей части ее населения, как материальной, так и духовной.</w:t>
      </w:r>
    </w:p>
    <w:p w:rsidR="00093112" w:rsidRPr="00E9534E" w:rsidRDefault="00093112" w:rsidP="00093112">
      <w:pPr>
        <w:spacing w:line="240" w:lineRule="auto"/>
        <w:ind w:firstLine="709"/>
        <w:jc w:val="both"/>
        <w:rPr>
          <w:rFonts w:cs="Times New Roman"/>
          <w:szCs w:val="24"/>
        </w:rPr>
      </w:pPr>
      <w:r w:rsidRPr="00E9534E">
        <w:rPr>
          <w:rFonts w:cs="Times New Roman"/>
          <w:szCs w:val="24"/>
        </w:rPr>
        <w:t xml:space="preserve">«Альтернативный Запад» – СССР – демонстрирует иной подход к вопросам экономического развития и распределения экономических благ. Приоритетом выступает не абстрактное накопление богатств, а их справедливое распределение среди широких слоёв населения, создание условий для развития и самореализации. </w:t>
      </w:r>
    </w:p>
    <w:p w:rsidR="00093112" w:rsidRPr="00E9534E" w:rsidRDefault="00093112" w:rsidP="00093112">
      <w:pPr>
        <w:spacing w:line="240" w:lineRule="auto"/>
        <w:ind w:firstLine="709"/>
        <w:jc w:val="both"/>
        <w:rPr>
          <w:rFonts w:cs="Times New Roman"/>
          <w:szCs w:val="24"/>
        </w:rPr>
      </w:pPr>
      <w:r w:rsidRPr="00E9534E">
        <w:rPr>
          <w:rFonts w:cs="Times New Roman"/>
          <w:szCs w:val="24"/>
        </w:rPr>
        <w:t>Можно предположить, что такой опыт восприятия Запада способствовал популяризации левых идей в регионе.</w:t>
      </w:r>
    </w:p>
    <w:p w:rsidR="00093112" w:rsidRDefault="00093112" w:rsidP="00093112">
      <w:pPr>
        <w:spacing w:line="240" w:lineRule="auto"/>
        <w:ind w:firstLine="709"/>
        <w:jc w:val="both"/>
        <w:rPr>
          <w:rFonts w:cs="Times New Roman"/>
          <w:szCs w:val="24"/>
        </w:rPr>
      </w:pPr>
      <w:r w:rsidRPr="00E9534E">
        <w:rPr>
          <w:rFonts w:cs="Times New Roman"/>
          <w:szCs w:val="24"/>
        </w:rPr>
        <w:t>Доклад посвящен социально-экономическому портрету стран Запада эпохи колониализма в представлении бенгальцев.</w:t>
      </w:r>
    </w:p>
    <w:p w:rsidR="00196DED" w:rsidRPr="008A4F32" w:rsidRDefault="00196DED" w:rsidP="00196DED">
      <w:pPr>
        <w:rPr>
          <w:rFonts w:cs="Times New Roman"/>
          <w:b/>
          <w:szCs w:val="24"/>
          <w:lang w:val="en-US"/>
        </w:rPr>
      </w:pPr>
      <w:r w:rsidRPr="00196DED">
        <w:rPr>
          <w:rFonts w:cs="Times New Roman"/>
          <w:szCs w:val="24"/>
          <w:u w:val="single"/>
        </w:rPr>
        <w:t xml:space="preserve">Гепалов А.С. </w:t>
      </w:r>
      <w:r w:rsidRPr="008A4F32">
        <w:rPr>
          <w:rStyle w:val="a5"/>
          <w:rFonts w:cs="Times New Roman"/>
          <w:b/>
          <w:szCs w:val="24"/>
        </w:rPr>
        <w:footnoteReference w:id="2"/>
      </w:r>
    </w:p>
    <w:p w:rsidR="00196DED" w:rsidRPr="008A4F32" w:rsidRDefault="00196DED" w:rsidP="00196DED">
      <w:pPr>
        <w:spacing w:line="240" w:lineRule="auto"/>
        <w:jc w:val="center"/>
        <w:rPr>
          <w:rFonts w:cs="Times New Roman"/>
          <w:b/>
          <w:szCs w:val="24"/>
        </w:rPr>
      </w:pPr>
      <w:r w:rsidRPr="008A4F32">
        <w:rPr>
          <w:rFonts w:cs="Times New Roman"/>
          <w:b/>
          <w:szCs w:val="24"/>
        </w:rPr>
        <w:t>Финансовый аспект хайдарабадской проблемы 1947-1948 гг.</w:t>
      </w:r>
    </w:p>
    <w:p w:rsidR="00196DED" w:rsidRPr="008A4F32" w:rsidRDefault="00196DED" w:rsidP="00196DED">
      <w:pPr>
        <w:spacing w:line="240" w:lineRule="auto"/>
        <w:ind w:firstLine="709"/>
        <w:jc w:val="both"/>
        <w:rPr>
          <w:rFonts w:cs="Times New Roman"/>
          <w:bCs/>
          <w:szCs w:val="24"/>
        </w:rPr>
      </w:pPr>
      <w:r w:rsidRPr="008A4F32">
        <w:rPr>
          <w:rFonts w:cs="Times New Roman"/>
          <w:bCs/>
          <w:szCs w:val="24"/>
        </w:rPr>
        <w:t>Объектом исследования является специфика индийского национализма и автономизма накануне и в первые годы независимости. Предмет – финансовый аспект истории интеграции княжества Хайдарабад в Индийский Союз, связей его низама Мир Османа Алихана с Пакистаном, а также финансовой и социально-экономической составляющей национального движения телугу в Телангане.</w:t>
      </w:r>
    </w:p>
    <w:p w:rsidR="00196DED" w:rsidRPr="008A4F32" w:rsidRDefault="00196DED" w:rsidP="00196DED">
      <w:pPr>
        <w:spacing w:line="240" w:lineRule="auto"/>
        <w:ind w:firstLine="709"/>
        <w:jc w:val="both"/>
        <w:rPr>
          <w:rFonts w:cs="Times New Roman"/>
          <w:bCs/>
          <w:szCs w:val="24"/>
        </w:rPr>
      </w:pPr>
      <w:r w:rsidRPr="008A4F32">
        <w:rPr>
          <w:rFonts w:cs="Times New Roman"/>
          <w:bCs/>
          <w:szCs w:val="24"/>
        </w:rPr>
        <w:t>Автор доклада характеризует аспекты финансирования радикальных мусульманских организаций княжества хайдарабадским низамом, в том числе и вопросы подготовки к вывозу из страны династических сокровищ Мир Османа Али</w:t>
      </w:r>
      <w:r>
        <w:rPr>
          <w:rFonts w:cs="Times New Roman"/>
          <w:bCs/>
          <w:szCs w:val="24"/>
        </w:rPr>
        <w:t>-</w:t>
      </w:r>
      <w:r w:rsidRPr="008A4F32">
        <w:rPr>
          <w:rFonts w:cs="Times New Roman"/>
          <w:bCs/>
          <w:szCs w:val="24"/>
        </w:rPr>
        <w:t>хана; касается сюжета о материальной поддержке хайдарабадского сепаратизма и автономизма Пакистаном и лично его генерал-губернатором Мухаммадом Али Джинной. В докладе исследуется вопрос финансирования оппозиционной низаму силы – национализма телугу.</w:t>
      </w:r>
    </w:p>
    <w:p w:rsidR="00196DED" w:rsidRPr="008A4F32" w:rsidRDefault="00196DED" w:rsidP="00196DED">
      <w:pPr>
        <w:spacing w:after="0" w:line="240" w:lineRule="auto"/>
        <w:ind w:firstLine="709"/>
        <w:jc w:val="both"/>
        <w:rPr>
          <w:rFonts w:cs="Times New Roman"/>
          <w:szCs w:val="24"/>
        </w:rPr>
      </w:pPr>
      <w:r w:rsidRPr="008A4F32">
        <w:rPr>
          <w:rFonts w:cs="Times New Roman"/>
          <w:szCs w:val="24"/>
        </w:rPr>
        <w:t>Автор делает вывод о том, что в условиях подготовки и окончания британского владычества в Индии значительная часть мусульманской аристократии Хайдарабада вкладывала средства в обеспечение антииндийской политики и восстановления средневекового варианта суверенного княжества Хайдарабад, в нереалистичный проект создания теократического Хайдарабада с низамом-халифом во главе</w:t>
      </w:r>
      <w:r>
        <w:rPr>
          <w:rFonts w:cs="Times New Roman"/>
          <w:szCs w:val="24"/>
        </w:rPr>
        <w:t>, связанный с к</w:t>
      </w:r>
      <w:r w:rsidRPr="008A4F32">
        <w:rPr>
          <w:rFonts w:cs="Times New Roman"/>
          <w:szCs w:val="24"/>
        </w:rPr>
        <w:t xml:space="preserve">рахом Османской империи и лаицизмом Турецкой Республики. Спонсорская поддержка, в особенности в военной сфере, которую в исследуемые годы низам получал от правительства Пакистана, также была призвана содействовать усилению антииндийских сил в княжестве и ослаблению центростремительных тенденций Индийского Союза. На этом сложном историческом фоне национализм телугу, обеспечивавшийся финансово, в первую очередь, леворадикальными организациями княжества, являлся дополнительным компонентом не только антинизамского, но и антииндийского характера. </w:t>
      </w:r>
    </w:p>
    <w:p w:rsidR="00196DED" w:rsidRPr="008A4F32" w:rsidRDefault="00196DED" w:rsidP="00196DED">
      <w:pPr>
        <w:spacing w:line="240" w:lineRule="auto"/>
        <w:ind w:firstLine="709"/>
        <w:jc w:val="both"/>
        <w:rPr>
          <w:rFonts w:cs="Times New Roman"/>
          <w:szCs w:val="24"/>
        </w:rPr>
      </w:pPr>
    </w:p>
    <w:p w:rsidR="00196DED" w:rsidRPr="00894D2A" w:rsidRDefault="00894D2A" w:rsidP="00093112">
      <w:pPr>
        <w:spacing w:line="240" w:lineRule="auto"/>
        <w:ind w:firstLine="709"/>
        <w:jc w:val="both"/>
        <w:rPr>
          <w:rFonts w:cs="Times New Roman"/>
          <w:bCs/>
          <w:szCs w:val="24"/>
          <w:u w:val="single"/>
        </w:rPr>
      </w:pPr>
      <w:r w:rsidRPr="00894D2A">
        <w:rPr>
          <w:rFonts w:cs="Times New Roman"/>
          <w:bCs/>
          <w:szCs w:val="24"/>
          <w:u w:val="single"/>
        </w:rPr>
        <w:t xml:space="preserve">Демичев К.А. </w:t>
      </w:r>
    </w:p>
    <w:p w:rsidR="00894D2A" w:rsidRDefault="00894D2A" w:rsidP="00894D2A">
      <w:pPr>
        <w:spacing w:after="0" w:line="240" w:lineRule="auto"/>
        <w:ind w:firstLine="709"/>
        <w:jc w:val="both"/>
        <w:rPr>
          <w:rFonts w:cs="Times New Roman"/>
          <w:b/>
          <w:bCs/>
          <w:szCs w:val="24"/>
        </w:rPr>
      </w:pPr>
      <w:r w:rsidRPr="003B0D7E">
        <w:rPr>
          <w:rFonts w:cs="Times New Roman"/>
          <w:b/>
          <w:bCs/>
          <w:szCs w:val="24"/>
        </w:rPr>
        <w:t>Нищий аскет и искушение святости: сикхский вариант</w:t>
      </w:r>
    </w:p>
    <w:p w:rsidR="00894D2A" w:rsidRDefault="00894D2A" w:rsidP="00894D2A">
      <w:pPr>
        <w:spacing w:after="0" w:line="240" w:lineRule="auto"/>
        <w:ind w:firstLine="709"/>
        <w:jc w:val="both"/>
        <w:rPr>
          <w:rFonts w:cs="Times New Roman"/>
          <w:b/>
          <w:bCs/>
          <w:szCs w:val="24"/>
        </w:rPr>
      </w:pPr>
    </w:p>
    <w:p w:rsidR="00894D2A" w:rsidRDefault="00894D2A" w:rsidP="00894D2A">
      <w:pPr>
        <w:spacing w:after="0" w:line="240" w:lineRule="auto"/>
        <w:ind w:firstLine="709"/>
        <w:jc w:val="both"/>
        <w:rPr>
          <w:rFonts w:cs="Times New Roman"/>
          <w:szCs w:val="24"/>
        </w:rPr>
      </w:pPr>
      <w:r w:rsidRPr="003B0D7E">
        <w:rPr>
          <w:rFonts w:cs="Times New Roman"/>
          <w:szCs w:val="24"/>
        </w:rPr>
        <w:t>В первой</w:t>
      </w:r>
      <w:r>
        <w:rPr>
          <w:rFonts w:cs="Times New Roman"/>
          <w:szCs w:val="24"/>
        </w:rPr>
        <w:t xml:space="preserve"> половине 30-х гг. </w:t>
      </w:r>
      <w:r>
        <w:rPr>
          <w:rFonts w:cs="Times New Roman"/>
          <w:szCs w:val="24"/>
          <w:lang w:val="en-US"/>
        </w:rPr>
        <w:t>XIX</w:t>
      </w:r>
      <w:r>
        <w:rPr>
          <w:rFonts w:cs="Times New Roman"/>
          <w:szCs w:val="24"/>
        </w:rPr>
        <w:t xml:space="preserve"> в. состоялось первая достаточно подробно описанная в различных источниках, встреча христианских миссионеров и сикхов независимой сикхской державы. Оба проповедника, и британец Джозеф Вольф, и американец Джон Лоури, вступившие в сикхские пределы по протекции могущественной Ост-индской Компании, отмечали один и тот же факт. На официальных и неофициальных приемах при </w:t>
      </w:r>
      <w:r>
        <w:rPr>
          <w:rFonts w:cs="Times New Roman"/>
          <w:szCs w:val="24"/>
        </w:rPr>
        <w:lastRenderedPageBreak/>
        <w:t>дворе махараджи Ранджита Сингха, их пытались вовлечь в разнузданное винопитие и развлечь фривольными танцами придворных танцовщиц. Однако, при этом показательным моментом, сильно удивившим христианских проповедников, было то, что их отказ не только не разгневал сикхского владыку, а, наоборот, вызвал его несомненное одобрение.</w:t>
      </w:r>
    </w:p>
    <w:p w:rsidR="00894D2A" w:rsidRDefault="00894D2A" w:rsidP="00894D2A">
      <w:pPr>
        <w:spacing w:after="0" w:line="240" w:lineRule="auto"/>
        <w:ind w:firstLine="709"/>
        <w:jc w:val="both"/>
        <w:rPr>
          <w:rFonts w:cs="Times New Roman"/>
          <w:szCs w:val="24"/>
        </w:rPr>
      </w:pPr>
      <w:r>
        <w:rPr>
          <w:rFonts w:cs="Times New Roman"/>
          <w:szCs w:val="24"/>
        </w:rPr>
        <w:t xml:space="preserve">Описанная придворная ситуация была вполне канонической, с точно расписанными ролями, хотя и не все участники этого действа были об этом осведомлены. Любой «одетый в одежды святости» должен вести себя соответствующим образом и не должен стремиться к богатству. Правитель обязан подвергнуть проверки искушением того, кто явился к нему, как аскет. Танцовщицы выполняли соответствующую функцию искусительниц, как одну из своих придворных функций. Именно такую модель действий содержал </w:t>
      </w:r>
      <w:r w:rsidR="00DC03D1">
        <w:rPr>
          <w:rFonts w:cs="Times New Roman"/>
          <w:szCs w:val="24"/>
        </w:rPr>
        <w:t>«</w:t>
      </w:r>
      <w:r>
        <w:rPr>
          <w:rFonts w:cs="Times New Roman"/>
          <w:szCs w:val="24"/>
        </w:rPr>
        <w:t>Прем Сумараг</w:t>
      </w:r>
      <w:r w:rsidR="00DC03D1">
        <w:rPr>
          <w:rFonts w:cs="Times New Roman"/>
          <w:szCs w:val="24"/>
        </w:rPr>
        <w:t>»</w:t>
      </w:r>
      <w:r>
        <w:rPr>
          <w:rFonts w:cs="Times New Roman"/>
          <w:szCs w:val="24"/>
        </w:rPr>
        <w:t xml:space="preserve">, как </w:t>
      </w:r>
      <w:r w:rsidRPr="00DC03D1">
        <w:rPr>
          <w:rFonts w:cs="Times New Roman"/>
          <w:i/>
          <w:iCs/>
          <w:szCs w:val="24"/>
        </w:rPr>
        <w:t>рахит-нама</w:t>
      </w:r>
      <w:r>
        <w:rPr>
          <w:rFonts w:cs="Times New Roman"/>
          <w:szCs w:val="24"/>
        </w:rPr>
        <w:t xml:space="preserve">, т.е., своего рода Кодекс поведения сикха, созданный еще в первой трети </w:t>
      </w:r>
      <w:r>
        <w:rPr>
          <w:rFonts w:cs="Times New Roman"/>
          <w:szCs w:val="24"/>
          <w:lang w:val="en-US"/>
        </w:rPr>
        <w:t>XVIII</w:t>
      </w:r>
      <w:r>
        <w:rPr>
          <w:rFonts w:cs="Times New Roman"/>
          <w:szCs w:val="24"/>
        </w:rPr>
        <w:t xml:space="preserve"> в.</w:t>
      </w:r>
    </w:p>
    <w:p w:rsidR="00894D2A" w:rsidRDefault="00894D2A" w:rsidP="00894D2A">
      <w:pPr>
        <w:spacing w:after="0" w:line="240" w:lineRule="auto"/>
        <w:ind w:firstLine="709"/>
        <w:jc w:val="both"/>
        <w:rPr>
          <w:rFonts w:cs="Times New Roman"/>
          <w:szCs w:val="24"/>
        </w:rPr>
      </w:pPr>
      <w:r>
        <w:rPr>
          <w:rFonts w:cs="Times New Roman"/>
          <w:szCs w:val="24"/>
        </w:rPr>
        <w:t>Согласно Прем Сумараг, именно с помощью танцовщиц, предлагающих богатство, вкусную еду, напитки, духи и красивую одежду, правитель подвергает искушению любого аскета, йога, пира или удаси. Только тот, кто устоит перед всеми искушениями может быть назван истинным аскетом и заслуживать уважения. Бедность, равнодушие к богатству и стойкость к искушению являются признаком социальной группы аскетов и свидетельством их чистоты, независимо от религиозной принадлежности.</w:t>
      </w:r>
    </w:p>
    <w:p w:rsidR="00894D2A" w:rsidRDefault="00894D2A" w:rsidP="00894D2A">
      <w:pPr>
        <w:spacing w:after="0" w:line="240" w:lineRule="auto"/>
        <w:ind w:firstLine="709"/>
        <w:jc w:val="both"/>
        <w:rPr>
          <w:rFonts w:cs="Times New Roman"/>
          <w:szCs w:val="24"/>
        </w:rPr>
      </w:pPr>
      <w:r>
        <w:rPr>
          <w:rFonts w:cs="Times New Roman"/>
          <w:szCs w:val="24"/>
        </w:rPr>
        <w:t xml:space="preserve">В целом, подобный подход, с учетом отсутствия сикхской государственности, а также поправкой, что в современном кодексе поведения сикхов </w:t>
      </w:r>
      <w:r w:rsidR="00DC03D1">
        <w:rPr>
          <w:rFonts w:cs="Times New Roman"/>
          <w:szCs w:val="24"/>
        </w:rPr>
        <w:t>«</w:t>
      </w:r>
      <w:r>
        <w:rPr>
          <w:rFonts w:cs="Times New Roman"/>
          <w:szCs w:val="24"/>
        </w:rPr>
        <w:t>Рехат Марьяда</w:t>
      </w:r>
      <w:r w:rsidR="00DC03D1">
        <w:rPr>
          <w:rFonts w:cs="Times New Roman"/>
          <w:szCs w:val="24"/>
        </w:rPr>
        <w:t>»</w:t>
      </w:r>
      <w:r>
        <w:rPr>
          <w:rFonts w:cs="Times New Roman"/>
          <w:szCs w:val="24"/>
        </w:rPr>
        <w:t xml:space="preserve"> 1945 г., действует полный запрет на приглашение танцовщиц и винопитие, характерен для сикхов вплоть до сегодняшнего дня.</w:t>
      </w:r>
    </w:p>
    <w:p w:rsidR="00DC03D1" w:rsidRDefault="00DC03D1" w:rsidP="00894D2A">
      <w:pPr>
        <w:spacing w:after="0" w:line="240" w:lineRule="auto"/>
        <w:ind w:firstLine="709"/>
        <w:jc w:val="both"/>
        <w:rPr>
          <w:rFonts w:cs="Times New Roman"/>
          <w:szCs w:val="24"/>
        </w:rPr>
      </w:pPr>
    </w:p>
    <w:p w:rsidR="00DC03D1" w:rsidRPr="00DC03D1" w:rsidRDefault="00DC03D1" w:rsidP="00894D2A">
      <w:pPr>
        <w:spacing w:after="0" w:line="240" w:lineRule="auto"/>
        <w:ind w:firstLine="709"/>
        <w:jc w:val="both"/>
        <w:rPr>
          <w:rFonts w:cs="Times New Roman"/>
          <w:szCs w:val="24"/>
          <w:u w:val="single"/>
        </w:rPr>
      </w:pPr>
      <w:r w:rsidRPr="00DC03D1">
        <w:rPr>
          <w:rFonts w:cs="Times New Roman"/>
          <w:szCs w:val="24"/>
          <w:u w:val="single"/>
        </w:rPr>
        <w:t xml:space="preserve">Дерюгина И.В. </w:t>
      </w:r>
    </w:p>
    <w:p w:rsidR="00DC03D1" w:rsidRPr="00FA77AC" w:rsidRDefault="00DC03D1" w:rsidP="00894D2A">
      <w:pPr>
        <w:spacing w:after="0" w:line="240" w:lineRule="auto"/>
        <w:ind w:firstLine="709"/>
        <w:jc w:val="both"/>
        <w:rPr>
          <w:rFonts w:cs="Times New Roman"/>
          <w:szCs w:val="24"/>
        </w:rPr>
      </w:pPr>
    </w:p>
    <w:p w:rsidR="00DC03D1" w:rsidRPr="00670EFF" w:rsidRDefault="00DC03D1" w:rsidP="00DC03D1">
      <w:pPr>
        <w:spacing w:after="0" w:line="240" w:lineRule="auto"/>
        <w:ind w:firstLine="709"/>
        <w:jc w:val="both"/>
        <w:rPr>
          <w:rFonts w:cs="Times New Roman"/>
          <w:b/>
          <w:bCs/>
          <w:szCs w:val="24"/>
        </w:rPr>
      </w:pPr>
      <w:r w:rsidRPr="00670EFF">
        <w:rPr>
          <w:rFonts w:cs="Times New Roman"/>
          <w:b/>
          <w:bCs/>
          <w:szCs w:val="24"/>
        </w:rPr>
        <w:t>Инвестиционный климат и иностранные инвестиции в экономике Индии</w:t>
      </w:r>
    </w:p>
    <w:p w:rsidR="00DC03D1" w:rsidRPr="00670EFF" w:rsidRDefault="00DC03D1" w:rsidP="00DC03D1">
      <w:pPr>
        <w:spacing w:after="0" w:line="240" w:lineRule="auto"/>
        <w:ind w:firstLine="709"/>
        <w:jc w:val="both"/>
        <w:rPr>
          <w:rFonts w:cs="Times New Roman"/>
          <w:szCs w:val="24"/>
        </w:rPr>
      </w:pPr>
      <w:r w:rsidRPr="00670EFF">
        <w:rPr>
          <w:rFonts w:cs="Times New Roman"/>
          <w:szCs w:val="24"/>
        </w:rPr>
        <w:t>Инвестиционный климат – это совокупность экономических, политических, социальных факторов, определяющая привлекательность страны для инвесторов. С переходом Индии к либеральной политике в начале 1990-х гг. изменился и инвестиционный климат. Правительство Индии реализовало ряд стратегий и инициатив по увеличению притока прямых иностранных инвестиций (ПИИ). Ключевой стратегией была либерализация политики в розничной торговле, обороне, страховании. В 2022/23 г. приток ПИИ в Индию достиг 49,4 млрд долл., или 4,6% валовых инвестиций. Накопленные иностранные инвестиции составляли 511 млрд долл. Основными получателями ПИИ были сектор услуг, компьютерное программное обеспечение и аппаратное обеспечение, а также торговля.</w:t>
      </w:r>
    </w:p>
    <w:p w:rsidR="00DC03D1" w:rsidRPr="00670EFF" w:rsidRDefault="00DC03D1" w:rsidP="00DC03D1">
      <w:pPr>
        <w:spacing w:after="0" w:line="240" w:lineRule="auto"/>
        <w:ind w:firstLine="709"/>
        <w:jc w:val="both"/>
        <w:rPr>
          <w:rFonts w:cs="Times New Roman"/>
          <w:szCs w:val="24"/>
        </w:rPr>
      </w:pPr>
      <w:r w:rsidRPr="00670EFF">
        <w:rPr>
          <w:rFonts w:cs="Times New Roman"/>
          <w:szCs w:val="24"/>
        </w:rPr>
        <w:t>Благодаря последовательному снижению ограничений на ПИИ и увеличению привлекательности вложений в Индию за последнее десятилетие уровень ограничения ПИИ в Индии снизился с 0,42 до 0,21. Она опережает такие рынки Азии как Индонезия, Малайзия, Филиппины, даже превосходит Новую Зеландию и Китай. В то же время степень открытости экономик стран ОЭСР, Вьетнама, Бразилии много выше.</w:t>
      </w:r>
    </w:p>
    <w:p w:rsidR="00DC03D1" w:rsidRPr="00670EFF" w:rsidRDefault="00DC03D1" w:rsidP="00DC03D1">
      <w:pPr>
        <w:spacing w:after="0" w:line="240" w:lineRule="auto"/>
        <w:ind w:firstLine="709"/>
        <w:jc w:val="both"/>
        <w:rPr>
          <w:rFonts w:cs="Times New Roman"/>
          <w:szCs w:val="24"/>
        </w:rPr>
      </w:pPr>
      <w:r w:rsidRPr="00670EFF">
        <w:rPr>
          <w:rFonts w:cs="Times New Roman"/>
          <w:szCs w:val="24"/>
        </w:rPr>
        <w:t>Страна добилась значительного прогресса в степени открытости различных секторов экономики, включая горнодобывающую промышленность, обрабатывающую промышленность, строительство, электроэнергетику и услуги. На пять ведущих секторов, получивших наибольший приток прямых иностранных инвестиций в 2023/24 г., приходилось 89% всего притока ПИИ, в них входили сектор услуг, автомобилестроение, химическая промышленность, фармакология и фармацевтическая отрасли. Наибольший поток ПИИ поступал в Индию из офшорной зоны Маврикия (26%), Сингапура (23%), США (9%), Нидерландов (7%) и Японии (6%). ТОП-5 штатов, получивших наибольший приток ПИИ в 2023/24 г., вошли Махараштра (30%), Карнатака (22%), Гуджарат (17%), Дели (13%), Тамилнад (5%).</w:t>
      </w:r>
    </w:p>
    <w:p w:rsidR="00DC03D1" w:rsidRPr="00670EFF" w:rsidRDefault="00DC03D1" w:rsidP="00DC03D1">
      <w:pPr>
        <w:spacing w:after="0" w:line="240" w:lineRule="auto"/>
        <w:ind w:firstLine="709"/>
        <w:jc w:val="both"/>
        <w:rPr>
          <w:rFonts w:cs="Times New Roman"/>
          <w:szCs w:val="24"/>
        </w:rPr>
      </w:pPr>
      <w:r w:rsidRPr="00670EFF">
        <w:rPr>
          <w:rFonts w:cs="Times New Roman"/>
          <w:szCs w:val="24"/>
        </w:rPr>
        <w:lastRenderedPageBreak/>
        <w:t>Полностью запрещенные для иностранного инвестирования сектора экономики: лотерейный бизнес, азартные игры, табачная промышленность, кредитные организации. Частичные ограничения наложены на бизнес с недвижимостью и строительством. Сектора, закрытые для инвестиций частного сектора – атомная энергетика, железнодорожные перевозки (частично).</w:t>
      </w:r>
    </w:p>
    <w:p w:rsidR="00DC03D1" w:rsidRDefault="00DC03D1" w:rsidP="00DC03D1">
      <w:pPr>
        <w:spacing w:after="0" w:line="240" w:lineRule="auto"/>
        <w:ind w:firstLine="709"/>
        <w:jc w:val="both"/>
        <w:rPr>
          <w:rFonts w:cs="Times New Roman"/>
          <w:szCs w:val="24"/>
        </w:rPr>
      </w:pPr>
      <w:r w:rsidRPr="00670EFF">
        <w:rPr>
          <w:rFonts w:cs="Times New Roman"/>
          <w:szCs w:val="24"/>
        </w:rPr>
        <w:t xml:space="preserve">Правительство Индии надеется на ускорение реформ в энергетическом секторе. В новой климатической стратегии, одобренной в 2022 г., подчеркивается, что действия Индии по борьбе с изменением климата до сих пор в основном финансировались за счет внутренних ресурсов, но правительство рассчитывает, что развитые страны должны предоставить финансовые ресурсы, необходимые для дальнейшего низкоуглеродного развития. </w:t>
      </w:r>
    </w:p>
    <w:p w:rsidR="009B060A" w:rsidRDefault="009B060A" w:rsidP="00DC03D1">
      <w:pPr>
        <w:spacing w:after="0" w:line="240" w:lineRule="auto"/>
        <w:ind w:firstLine="709"/>
        <w:jc w:val="both"/>
        <w:rPr>
          <w:rFonts w:cs="Times New Roman"/>
          <w:szCs w:val="24"/>
        </w:rPr>
      </w:pPr>
    </w:p>
    <w:p w:rsidR="009B060A" w:rsidRPr="009B060A" w:rsidRDefault="009B060A" w:rsidP="00DC03D1">
      <w:pPr>
        <w:spacing w:after="0" w:line="240" w:lineRule="auto"/>
        <w:ind w:firstLine="709"/>
        <w:jc w:val="both"/>
        <w:rPr>
          <w:rFonts w:cs="Times New Roman"/>
          <w:szCs w:val="24"/>
          <w:u w:val="single"/>
        </w:rPr>
      </w:pPr>
      <w:r w:rsidRPr="009B060A">
        <w:rPr>
          <w:rFonts w:cs="Times New Roman"/>
          <w:szCs w:val="24"/>
          <w:u w:val="single"/>
        </w:rPr>
        <w:t xml:space="preserve">Евтодьева М.Г. </w:t>
      </w:r>
    </w:p>
    <w:p w:rsidR="009B060A" w:rsidRPr="006551D2" w:rsidRDefault="009B060A" w:rsidP="009B060A">
      <w:pPr>
        <w:spacing w:line="240" w:lineRule="auto"/>
        <w:ind w:firstLine="709"/>
        <w:jc w:val="both"/>
        <w:rPr>
          <w:rFonts w:cs="Times New Roman"/>
          <w:b/>
          <w:szCs w:val="24"/>
        </w:rPr>
      </w:pPr>
      <w:r>
        <w:rPr>
          <w:rFonts w:cs="Times New Roman"/>
          <w:b/>
          <w:szCs w:val="24"/>
        </w:rPr>
        <w:t>Изменения в финансировании закупок вооружений и в</w:t>
      </w:r>
      <w:r w:rsidRPr="00C647AF">
        <w:rPr>
          <w:rFonts w:cs="Times New Roman"/>
          <w:b/>
          <w:szCs w:val="24"/>
        </w:rPr>
        <w:t>оенно-техническо</w:t>
      </w:r>
      <w:r>
        <w:rPr>
          <w:rFonts w:cs="Times New Roman"/>
          <w:b/>
          <w:szCs w:val="24"/>
        </w:rPr>
        <w:t>м</w:t>
      </w:r>
      <w:r w:rsidRPr="00C647AF">
        <w:rPr>
          <w:rFonts w:cs="Times New Roman"/>
          <w:b/>
          <w:szCs w:val="24"/>
        </w:rPr>
        <w:t xml:space="preserve"> сотрудничеств</w:t>
      </w:r>
      <w:r>
        <w:rPr>
          <w:rFonts w:cs="Times New Roman"/>
          <w:b/>
          <w:szCs w:val="24"/>
        </w:rPr>
        <w:t>е</w:t>
      </w:r>
      <w:r w:rsidRPr="00C647AF">
        <w:rPr>
          <w:rFonts w:cs="Times New Roman"/>
          <w:b/>
          <w:szCs w:val="24"/>
        </w:rPr>
        <w:t xml:space="preserve"> </w:t>
      </w:r>
      <w:r>
        <w:rPr>
          <w:rFonts w:cs="Times New Roman"/>
          <w:b/>
          <w:szCs w:val="24"/>
        </w:rPr>
        <w:t>Индии с западными странами (2014-2023 гг.)</w:t>
      </w:r>
    </w:p>
    <w:p w:rsidR="009B060A" w:rsidRPr="006032D0" w:rsidRDefault="009B060A" w:rsidP="009B060A">
      <w:pPr>
        <w:spacing w:after="0" w:line="240" w:lineRule="auto"/>
        <w:ind w:firstLine="709"/>
        <w:jc w:val="both"/>
        <w:rPr>
          <w:rStyle w:val="layout"/>
          <w:rFonts w:cs="Times New Roman"/>
          <w:szCs w:val="24"/>
        </w:rPr>
      </w:pPr>
      <w:r w:rsidRPr="006032D0">
        <w:rPr>
          <w:color w:val="111827"/>
          <w:szCs w:val="24"/>
        </w:rPr>
        <w:t xml:space="preserve">Индия является одним из ключевых в мире импортеров вооружений и военной техники (ВВТ). </w:t>
      </w:r>
      <w:r w:rsidRPr="006032D0">
        <w:rPr>
          <w:rStyle w:val="layout"/>
          <w:rFonts w:cs="Times New Roman"/>
          <w:szCs w:val="24"/>
        </w:rPr>
        <w:t>В 2014-2023 гг. страна занимала второе место в мире по закупкам вооружений в стоимостном выражении, а индийская доля в мировом импорте ВВТ составляла 9,4%, тогда как у лидера по закупкам Саудовской Аравии – 9,8%.</w:t>
      </w:r>
    </w:p>
    <w:p w:rsidR="009B060A" w:rsidRPr="006032D0" w:rsidRDefault="009B060A" w:rsidP="009B060A">
      <w:pPr>
        <w:spacing w:after="0" w:line="240" w:lineRule="auto"/>
        <w:ind w:firstLine="709"/>
        <w:jc w:val="both"/>
        <w:rPr>
          <w:color w:val="111827"/>
          <w:szCs w:val="24"/>
        </w:rPr>
      </w:pPr>
      <w:r w:rsidRPr="006032D0">
        <w:rPr>
          <w:color w:val="111827"/>
          <w:szCs w:val="24"/>
        </w:rPr>
        <w:t xml:space="preserve">За последнее одно-два десятилетия значительно </w:t>
      </w:r>
      <w:r w:rsidRPr="006032D0">
        <w:rPr>
          <w:i/>
          <w:color w:val="111827"/>
          <w:szCs w:val="24"/>
        </w:rPr>
        <w:t>усилилась диверсификация закупок вооружений Индии</w:t>
      </w:r>
      <w:r w:rsidRPr="006032D0">
        <w:rPr>
          <w:color w:val="111827"/>
          <w:szCs w:val="24"/>
        </w:rPr>
        <w:t xml:space="preserve"> – в первую очередь за счет США, Израиля, Франции, Великобритании, ФРГ и Испании. Такого рода диверсификацию, которая в ряде случаев сопровождалось, а в некоторых – нет, заключением с этими странами соглашений о лицензионном производстве и обмену технологиями, можно обозначить в качестве одной из важнейших черт развития системы ВТС Индии последних лет. В целом совокупная доля поставок ВВТ в Индию из западных стран в процентном и стоимостном выражении в 2014-2023 гг. фактически сравнялась с поставками из России, чего не отмечалось десятилетием ранее. </w:t>
      </w:r>
    </w:p>
    <w:p w:rsidR="009B060A" w:rsidRPr="006032D0" w:rsidRDefault="009B060A" w:rsidP="009B060A">
      <w:pPr>
        <w:spacing w:after="0" w:line="240" w:lineRule="auto"/>
        <w:ind w:firstLine="709"/>
        <w:jc w:val="both"/>
        <w:rPr>
          <w:color w:val="111827"/>
          <w:szCs w:val="24"/>
        </w:rPr>
      </w:pPr>
      <w:r w:rsidRPr="006032D0">
        <w:rPr>
          <w:color w:val="111827"/>
          <w:szCs w:val="24"/>
        </w:rPr>
        <w:t xml:space="preserve">Одновременно за последнее десятилетие в Индии существенно выросла </w:t>
      </w:r>
      <w:r w:rsidRPr="006032D0">
        <w:rPr>
          <w:i/>
          <w:color w:val="111827"/>
          <w:szCs w:val="24"/>
        </w:rPr>
        <w:t>роль национального – самостоятельного либо лицензионного – производства различных боевых систем</w:t>
      </w:r>
      <w:r w:rsidRPr="006032D0">
        <w:rPr>
          <w:color w:val="111827"/>
          <w:szCs w:val="24"/>
        </w:rPr>
        <w:t xml:space="preserve"> и стали укрепляться соответствующие возможности индийского военно-промышленного комплекса под влиянием «поддерживающих» мер регулирования в виде инициированной премьер-министром Н.Моди программы «Make in India». Поскольку условия этой программы включают обязательное участие в проектах (контрактах) по закупкам ВВТ индийских оборонных компаний и вводят обязательные </w:t>
      </w:r>
      <w:r w:rsidRPr="006032D0">
        <w:rPr>
          <w:rFonts w:cs="Times New Roman"/>
          <w:color w:val="111827"/>
          <w:szCs w:val="24"/>
        </w:rPr>
        <w:t xml:space="preserve">компенсационные требования (офсеты) в размере не менее 30% от стоимости закупаемой боевой техники, в </w:t>
      </w:r>
      <w:r w:rsidRPr="006032D0">
        <w:rPr>
          <w:color w:val="111827"/>
          <w:szCs w:val="24"/>
        </w:rPr>
        <w:t>оборонном секторе Индии значительными темпами растет число совместно реализуемых с западными компаниями-партнерами проектов, включая проекты с передачей технологий, повышается локализация производства боевой техники, растет число совместных предприятий с участием западных и индийских оборонных компаний. Примерами таких успешных партнерств являются</w:t>
      </w:r>
      <w:r w:rsidRPr="006032D0">
        <w:rPr>
          <w:rFonts w:cs="Times New Roman"/>
          <w:color w:val="000000"/>
          <w:szCs w:val="24"/>
          <w:shd w:val="clear" w:color="auto" w:fill="FFFFFF"/>
        </w:rPr>
        <w:t xml:space="preserve"> офсеты с Boeing стоимостью в 1,6 млрд долл. к контрактам о закупках самолетов C-17А и самолетов Р-81 и с Lockheed Martin на сумму в 400 млн долл. к контрактам о закупках C-130J-30 </w:t>
      </w:r>
      <w:r w:rsidRPr="006032D0">
        <w:rPr>
          <w:rFonts w:cs="Times New Roman"/>
          <w:color w:val="000000"/>
          <w:szCs w:val="24"/>
          <w:shd w:val="clear" w:color="auto" w:fill="FFFFFF"/>
          <w:lang w:val="en-US"/>
        </w:rPr>
        <w:t>Hercules</w:t>
      </w:r>
      <w:r w:rsidRPr="006032D0">
        <w:rPr>
          <w:rFonts w:cs="Times New Roman"/>
          <w:color w:val="000000"/>
          <w:szCs w:val="24"/>
          <w:shd w:val="clear" w:color="auto" w:fill="FFFFFF"/>
        </w:rPr>
        <w:t>, создание с</w:t>
      </w:r>
      <w:r w:rsidRPr="006032D0">
        <w:rPr>
          <w:rFonts w:cs="Times New Roman"/>
          <w:bCs/>
          <w:color w:val="000000"/>
          <w:szCs w:val="24"/>
          <w:shd w:val="clear" w:color="auto" w:fill="FFFFFF"/>
        </w:rPr>
        <w:t xml:space="preserve">овместных предприятий </w:t>
      </w:r>
      <w:r w:rsidRPr="006032D0">
        <w:rPr>
          <w:rFonts w:cs="Times New Roman"/>
          <w:szCs w:val="24"/>
          <w:lang w:val="en-US"/>
        </w:rPr>
        <w:t>Tata</w:t>
      </w:r>
      <w:r w:rsidRPr="006032D0">
        <w:rPr>
          <w:rFonts w:cs="Times New Roman"/>
          <w:szCs w:val="24"/>
        </w:rPr>
        <w:t xml:space="preserve"> </w:t>
      </w:r>
      <w:r w:rsidRPr="006032D0">
        <w:rPr>
          <w:rFonts w:cs="Times New Roman"/>
          <w:szCs w:val="24"/>
          <w:lang w:val="en-US"/>
        </w:rPr>
        <w:t>group</w:t>
      </w:r>
      <w:r w:rsidRPr="006032D0">
        <w:rPr>
          <w:rFonts w:cs="Times New Roman"/>
          <w:szCs w:val="24"/>
        </w:rPr>
        <w:t xml:space="preserve"> с </w:t>
      </w:r>
      <w:r w:rsidRPr="006032D0">
        <w:rPr>
          <w:rFonts w:cs="Times New Roman"/>
          <w:szCs w:val="24"/>
          <w:lang w:val="en-US"/>
        </w:rPr>
        <w:t>Lockheed</w:t>
      </w:r>
      <w:r w:rsidRPr="006032D0">
        <w:rPr>
          <w:rFonts w:cs="Times New Roman"/>
          <w:szCs w:val="24"/>
        </w:rPr>
        <w:t xml:space="preserve"> </w:t>
      </w:r>
      <w:r w:rsidRPr="006032D0">
        <w:rPr>
          <w:rFonts w:cs="Times New Roman"/>
          <w:szCs w:val="24"/>
          <w:lang w:val="en-US"/>
        </w:rPr>
        <w:t>Martin</w:t>
      </w:r>
      <w:r w:rsidRPr="006032D0">
        <w:rPr>
          <w:rFonts w:cs="Times New Roman"/>
          <w:szCs w:val="24"/>
        </w:rPr>
        <w:t xml:space="preserve"> и</w:t>
      </w:r>
      <w:r w:rsidRPr="006032D0">
        <w:rPr>
          <w:rFonts w:cs="Times New Roman"/>
          <w:bCs/>
          <w:color w:val="000000"/>
          <w:szCs w:val="24"/>
          <w:shd w:val="clear" w:color="auto" w:fill="FFFFFF"/>
        </w:rPr>
        <w:t xml:space="preserve"> </w:t>
      </w:r>
      <w:r w:rsidRPr="006032D0">
        <w:rPr>
          <w:rFonts w:cs="Times New Roman"/>
          <w:szCs w:val="24"/>
          <w:shd w:val="clear" w:color="auto" w:fill="FFFFFF"/>
        </w:rPr>
        <w:t>Sikorsky Aircraft п</w:t>
      </w:r>
      <w:r w:rsidRPr="006032D0">
        <w:rPr>
          <w:rFonts w:cs="Times New Roman"/>
          <w:bCs/>
          <w:color w:val="000000"/>
          <w:szCs w:val="24"/>
          <w:shd w:val="clear" w:color="auto" w:fill="FFFFFF"/>
        </w:rPr>
        <w:t xml:space="preserve">о производству компонентов фюзеляжа для </w:t>
      </w:r>
      <w:r w:rsidRPr="006032D0">
        <w:rPr>
          <w:rFonts w:cs="Times New Roman"/>
          <w:szCs w:val="24"/>
          <w:lang w:val="en-US"/>
        </w:rPr>
        <w:t>C</w:t>
      </w:r>
      <w:r w:rsidRPr="006032D0">
        <w:rPr>
          <w:rFonts w:cs="Times New Roman"/>
          <w:szCs w:val="24"/>
        </w:rPr>
        <w:t>-130</w:t>
      </w:r>
      <w:r w:rsidRPr="006032D0">
        <w:rPr>
          <w:rFonts w:cs="Times New Roman"/>
          <w:szCs w:val="24"/>
          <w:lang w:val="en-US"/>
        </w:rPr>
        <w:t>J</w:t>
      </w:r>
      <w:r w:rsidRPr="006032D0">
        <w:rPr>
          <w:rFonts w:cs="Times New Roman"/>
          <w:szCs w:val="24"/>
        </w:rPr>
        <w:t xml:space="preserve"> </w:t>
      </w:r>
      <w:r w:rsidRPr="006032D0">
        <w:rPr>
          <w:rFonts w:cs="Times New Roman"/>
          <w:szCs w:val="24"/>
          <w:lang w:val="en-US"/>
        </w:rPr>
        <w:t>Super</w:t>
      </w:r>
      <w:r w:rsidRPr="006032D0">
        <w:rPr>
          <w:rFonts w:cs="Times New Roman"/>
          <w:szCs w:val="24"/>
        </w:rPr>
        <w:t xml:space="preserve"> </w:t>
      </w:r>
      <w:r w:rsidRPr="006032D0">
        <w:rPr>
          <w:rFonts w:cs="Times New Roman"/>
          <w:szCs w:val="24"/>
          <w:lang w:val="en-US"/>
        </w:rPr>
        <w:t>Hercules</w:t>
      </w:r>
      <w:r w:rsidRPr="006032D0">
        <w:rPr>
          <w:rFonts w:cs="Times New Roman"/>
          <w:szCs w:val="24"/>
        </w:rPr>
        <w:t xml:space="preserve"> и</w:t>
      </w:r>
      <w:r w:rsidRPr="006032D0">
        <w:rPr>
          <w:rFonts w:cs="Times New Roman"/>
          <w:szCs w:val="24"/>
          <w:shd w:val="clear" w:color="auto" w:fill="FFFFFF"/>
        </w:rPr>
        <w:t xml:space="preserve"> кабин для вертолетов Sikorsky, соглашения между израильской IAI и HAL о производстве </w:t>
      </w:r>
      <w:r w:rsidRPr="006032D0">
        <w:rPr>
          <w:rFonts w:cs="Times New Roman"/>
          <w:color w:val="000000"/>
          <w:szCs w:val="24"/>
          <w:shd w:val="clear" w:color="auto" w:fill="FFFFFF"/>
        </w:rPr>
        <w:t xml:space="preserve">в Индии компонентов для РЛС с АФАР </w:t>
      </w:r>
      <w:r w:rsidRPr="006032D0">
        <w:rPr>
          <w:rStyle w:val="layout"/>
          <w:rFonts w:cs="Times New Roman"/>
          <w:szCs w:val="24"/>
        </w:rPr>
        <w:t xml:space="preserve">EL/M-2052, открытие в Индии </w:t>
      </w:r>
      <w:r w:rsidRPr="006032D0">
        <w:rPr>
          <w:rFonts w:cs="Times New Roman"/>
          <w:color w:val="000000"/>
          <w:szCs w:val="24"/>
          <w:shd w:val="clear" w:color="auto" w:fill="FFFFFF"/>
        </w:rPr>
        <w:t xml:space="preserve"> ряда производственных площадок французской компании Dassault Aviation и др. При этом все более широкое распространение получают ряд новых моделей по реализации совместных проектов в оборонной сфере и их финансированию, начиная от совместных разработок (как по</w:t>
      </w:r>
      <w:r w:rsidRPr="006032D0">
        <w:rPr>
          <w:color w:val="111827"/>
          <w:szCs w:val="24"/>
        </w:rPr>
        <w:t xml:space="preserve"> авиационным РЛС с Израилем) и заканчивая тендерами с включением в них требований программы «Make in India», а также прямыми и непрямыми офсетными соглашениями, в том числе по лицензионному производству.</w:t>
      </w:r>
    </w:p>
    <w:p w:rsidR="009B060A" w:rsidRDefault="009B060A" w:rsidP="009B060A">
      <w:pPr>
        <w:spacing w:after="0" w:line="240" w:lineRule="auto"/>
        <w:ind w:firstLine="709"/>
        <w:jc w:val="both"/>
        <w:rPr>
          <w:color w:val="111827"/>
          <w:szCs w:val="24"/>
        </w:rPr>
      </w:pPr>
      <w:r w:rsidRPr="006032D0">
        <w:rPr>
          <w:color w:val="111827"/>
          <w:szCs w:val="24"/>
        </w:rPr>
        <w:lastRenderedPageBreak/>
        <w:t xml:space="preserve">Целью данного доклада является проанализировать общую динамику индийских закупок вооружений у западных стран в последнее десятилетие, и на примерах крупнейших контрактов по приобретению либо лицензионному производству ВВТ оценить эффективность ключевых проектов, реализуемых по программе «Make in India» в оборонной сфере. </w:t>
      </w:r>
    </w:p>
    <w:p w:rsidR="00C36B0C" w:rsidRDefault="00C36B0C" w:rsidP="009B060A">
      <w:pPr>
        <w:spacing w:after="0" w:line="240" w:lineRule="auto"/>
        <w:ind w:firstLine="709"/>
        <w:jc w:val="both"/>
        <w:rPr>
          <w:color w:val="111827"/>
          <w:szCs w:val="24"/>
        </w:rPr>
      </w:pPr>
    </w:p>
    <w:p w:rsidR="006918D0" w:rsidRDefault="006918D0" w:rsidP="009B060A">
      <w:pPr>
        <w:spacing w:after="0" w:line="240" w:lineRule="auto"/>
        <w:ind w:firstLine="709"/>
        <w:jc w:val="both"/>
        <w:rPr>
          <w:color w:val="111827"/>
          <w:szCs w:val="24"/>
          <w:u w:val="single"/>
        </w:rPr>
      </w:pPr>
    </w:p>
    <w:p w:rsidR="00C36B0C" w:rsidRPr="00C36B0C" w:rsidRDefault="00C36B0C" w:rsidP="009B060A">
      <w:pPr>
        <w:spacing w:after="0" w:line="240" w:lineRule="auto"/>
        <w:ind w:firstLine="709"/>
        <w:jc w:val="both"/>
        <w:rPr>
          <w:color w:val="111827"/>
          <w:szCs w:val="24"/>
          <w:u w:val="single"/>
        </w:rPr>
      </w:pPr>
      <w:r w:rsidRPr="00C36B0C">
        <w:rPr>
          <w:color w:val="111827"/>
          <w:szCs w:val="24"/>
          <w:u w:val="single"/>
        </w:rPr>
        <w:t>Железнова Н.А.</w:t>
      </w:r>
    </w:p>
    <w:p w:rsidR="009B060A" w:rsidRPr="006032D0" w:rsidRDefault="009B060A" w:rsidP="009B060A">
      <w:pPr>
        <w:spacing w:after="0" w:line="240" w:lineRule="auto"/>
        <w:ind w:firstLine="709"/>
        <w:jc w:val="both"/>
        <w:rPr>
          <w:color w:val="111827"/>
          <w:szCs w:val="24"/>
        </w:rPr>
      </w:pPr>
    </w:p>
    <w:p w:rsidR="00C36B0C" w:rsidRPr="00A23EF6" w:rsidRDefault="006918D0" w:rsidP="00C36B0C">
      <w:pPr>
        <w:spacing w:line="240" w:lineRule="auto"/>
        <w:ind w:firstLine="709"/>
        <w:jc w:val="both"/>
        <w:rPr>
          <w:rFonts w:cs="Times New Roman"/>
          <w:color w:val="1A1A1A"/>
          <w:szCs w:val="24"/>
          <w:shd w:val="clear" w:color="auto" w:fill="FFFFFF"/>
        </w:rPr>
      </w:pPr>
      <w:r>
        <w:rPr>
          <w:rFonts w:cs="Times New Roman"/>
          <w:b/>
          <w:color w:val="000000"/>
          <w:szCs w:val="24"/>
          <w:lang w:eastAsia="ru-RU"/>
        </w:rPr>
        <w:t>Религиозные «</w:t>
      </w:r>
      <w:r w:rsidR="00C36B0C" w:rsidRPr="00A23EF6">
        <w:rPr>
          <w:rFonts w:cs="Times New Roman"/>
          <w:b/>
          <w:color w:val="000000"/>
          <w:szCs w:val="24"/>
          <w:lang w:eastAsia="ru-RU"/>
        </w:rPr>
        <w:t>аукционы</w:t>
      </w:r>
      <w:r>
        <w:rPr>
          <w:rFonts w:cs="Times New Roman"/>
          <w:b/>
          <w:color w:val="000000"/>
          <w:szCs w:val="24"/>
          <w:lang w:eastAsia="ru-RU"/>
        </w:rPr>
        <w:t>»</w:t>
      </w:r>
      <w:r w:rsidR="00C36B0C" w:rsidRPr="00A23EF6">
        <w:rPr>
          <w:rFonts w:cs="Times New Roman"/>
          <w:b/>
          <w:color w:val="000000"/>
          <w:szCs w:val="24"/>
          <w:lang w:eastAsia="ru-RU"/>
        </w:rPr>
        <w:t xml:space="preserve"> как практика </w:t>
      </w:r>
      <w:r w:rsidR="00C36B0C" w:rsidRPr="00A23EF6">
        <w:rPr>
          <w:rFonts w:cs="Times New Roman"/>
          <w:b/>
          <w:i/>
          <w:color w:val="000000"/>
          <w:szCs w:val="24"/>
          <w:lang w:eastAsia="ru-RU"/>
        </w:rPr>
        <w:t>апариграхи</w:t>
      </w:r>
      <w:r w:rsidR="00C36B0C" w:rsidRPr="00A23EF6">
        <w:rPr>
          <w:rFonts w:cs="Times New Roman"/>
          <w:b/>
          <w:color w:val="000000"/>
          <w:szCs w:val="24"/>
          <w:lang w:eastAsia="ru-RU"/>
        </w:rPr>
        <w:t xml:space="preserve"> и способы накопления благой заслуги в джайнизме (деньги и благочестие)</w:t>
      </w:r>
    </w:p>
    <w:p w:rsidR="00C36B0C" w:rsidRDefault="00C36B0C" w:rsidP="00C36B0C">
      <w:pPr>
        <w:spacing w:line="240" w:lineRule="auto"/>
        <w:ind w:firstLine="709"/>
        <w:jc w:val="both"/>
        <w:rPr>
          <w:rFonts w:cs="Times New Roman"/>
          <w:szCs w:val="24"/>
        </w:rPr>
      </w:pPr>
      <w:r w:rsidRPr="00A23EF6">
        <w:rPr>
          <w:rFonts w:cs="Times New Roman"/>
          <w:szCs w:val="24"/>
        </w:rPr>
        <w:t xml:space="preserve">В докладе рассматриваются основные формы использования денег в контексте джайнской религиозной этики. Джайнизм, будучи самой аскетически ориентированной религиозной традицией, чья главная сотериологическая цель заключается в освобождении от колеса рождений и смертей, в процессе доктринального оформления своего учения и приспособления к меняющимся историческим реалиям в Индии выработал ряд теоретических положений и практических обрядов/церемоний, позволяющих учесть условия существования общины своих последователей в текущих обстоятельствах. Опираясь на базовую этическую установку – </w:t>
      </w:r>
      <w:r w:rsidRPr="00A23EF6">
        <w:rPr>
          <w:rFonts w:cs="Times New Roman"/>
          <w:i/>
          <w:szCs w:val="24"/>
        </w:rPr>
        <w:t>апариграху</w:t>
      </w:r>
      <w:r w:rsidRPr="00A23EF6">
        <w:rPr>
          <w:rFonts w:cs="Times New Roman"/>
          <w:szCs w:val="24"/>
        </w:rPr>
        <w:t xml:space="preserve"> (букв. «не-привязанность») ко всему мирскому, в том числе к богатству, джайны смогли парадоксальным образом соединить ее с накоплением денег и их демонстративной тратой через религиозные «аукционы». Данная церемония предполагает продажу прав совершения религиозных обрядов (подношения огня – </w:t>
      </w:r>
      <w:r w:rsidRPr="00A23EF6">
        <w:rPr>
          <w:rFonts w:cs="Times New Roman"/>
          <w:i/>
          <w:szCs w:val="24"/>
        </w:rPr>
        <w:t>арати</w:t>
      </w:r>
      <w:r w:rsidRPr="00A23EF6">
        <w:rPr>
          <w:rFonts w:cs="Times New Roman"/>
          <w:szCs w:val="24"/>
        </w:rPr>
        <w:t xml:space="preserve">) первым, преимущественного совершения </w:t>
      </w:r>
      <w:r w:rsidRPr="00A23EF6">
        <w:rPr>
          <w:rFonts w:cs="Times New Roman"/>
          <w:i/>
          <w:szCs w:val="24"/>
        </w:rPr>
        <w:t>абхишеки</w:t>
      </w:r>
      <w:r w:rsidRPr="00A23EF6">
        <w:rPr>
          <w:rFonts w:cs="Times New Roman"/>
          <w:szCs w:val="24"/>
        </w:rPr>
        <w:t>, строительства храма, участия в обряде освящения статуи и т.п. посредством общего аукциона, зачастую в присутствии главы монашеской общины, освящающего и благословляющего своим присутствием само действо. Подобные религиозные «аукционы» выступают формой накопления благой заслуги-</w:t>
      </w:r>
      <w:r w:rsidRPr="00A23EF6">
        <w:rPr>
          <w:rFonts w:cs="Times New Roman"/>
          <w:i/>
          <w:szCs w:val="24"/>
        </w:rPr>
        <w:t>пуньи</w:t>
      </w:r>
      <w:r w:rsidRPr="00A23EF6">
        <w:rPr>
          <w:rFonts w:cs="Times New Roman"/>
          <w:szCs w:val="24"/>
        </w:rPr>
        <w:t xml:space="preserve"> для мирян и позволяют встроить сугубо экономический аспект функционирования денежных средств в религиозную, изначально аскетическую, практику.</w:t>
      </w:r>
    </w:p>
    <w:p w:rsidR="00C36B0C" w:rsidRPr="002048B1" w:rsidRDefault="002048B1" w:rsidP="00C36B0C">
      <w:pPr>
        <w:spacing w:line="240" w:lineRule="auto"/>
        <w:ind w:firstLine="709"/>
        <w:jc w:val="both"/>
        <w:rPr>
          <w:rFonts w:cs="Times New Roman"/>
          <w:color w:val="000000"/>
          <w:szCs w:val="24"/>
          <w:u w:val="single"/>
          <w:lang w:eastAsia="ru-RU"/>
        </w:rPr>
      </w:pPr>
      <w:r w:rsidRPr="002048B1">
        <w:rPr>
          <w:rFonts w:cs="Times New Roman"/>
          <w:color w:val="000000"/>
          <w:szCs w:val="24"/>
          <w:u w:val="single"/>
          <w:lang w:eastAsia="ru-RU"/>
        </w:rPr>
        <w:t xml:space="preserve">Загородникова Т. Н. </w:t>
      </w:r>
    </w:p>
    <w:p w:rsidR="002048B1" w:rsidRPr="00E25AB1" w:rsidRDefault="002048B1" w:rsidP="002048B1">
      <w:pPr>
        <w:ind w:firstLine="709"/>
        <w:jc w:val="both"/>
        <w:rPr>
          <w:rFonts w:cs="Times New Roman"/>
          <w:b/>
          <w:bCs/>
          <w:szCs w:val="24"/>
        </w:rPr>
      </w:pPr>
      <w:r w:rsidRPr="00E25AB1">
        <w:rPr>
          <w:rFonts w:cs="Times New Roman"/>
          <w:b/>
          <w:bCs/>
          <w:szCs w:val="24"/>
        </w:rPr>
        <w:t>Финансовый аспект путешествий русских в Индию</w:t>
      </w:r>
    </w:p>
    <w:p w:rsidR="002048B1" w:rsidRPr="00E25AB1" w:rsidRDefault="002048B1" w:rsidP="002048B1">
      <w:pPr>
        <w:ind w:firstLine="709"/>
        <w:jc w:val="both"/>
        <w:rPr>
          <w:rFonts w:cs="Times New Roman"/>
          <w:szCs w:val="24"/>
        </w:rPr>
      </w:pPr>
      <w:r w:rsidRPr="00E25AB1">
        <w:rPr>
          <w:rFonts w:cs="Times New Roman"/>
          <w:szCs w:val="24"/>
        </w:rPr>
        <w:t xml:space="preserve">Афанасий Никитин оказался сначала в Персии, а потом в Индии (1468-74), поскольку ему надо было отдавать деньги, взятые взаймы на покупку товара для продажи в государстве ширваншахов (Азербайджан), а его ограбили по дороге. </w:t>
      </w:r>
    </w:p>
    <w:p w:rsidR="002048B1" w:rsidRPr="00E25AB1" w:rsidRDefault="002048B1" w:rsidP="002048B1">
      <w:pPr>
        <w:ind w:firstLine="709"/>
        <w:jc w:val="both"/>
        <w:rPr>
          <w:rFonts w:cs="Times New Roman"/>
          <w:szCs w:val="24"/>
        </w:rPr>
      </w:pPr>
      <w:r w:rsidRPr="00E25AB1">
        <w:rPr>
          <w:rFonts w:cs="Times New Roman"/>
          <w:szCs w:val="24"/>
        </w:rPr>
        <w:t>Герасим Лебедев спокойно жил в Мадрасе, а потом и в Калькутте, пока зарабатывал на жизнь, преподавая музыку и давая концерты. Начав предпринимательскую деятельность, он запутался в долгах и был вынужден бежать из Индии.</w:t>
      </w:r>
    </w:p>
    <w:p w:rsidR="002048B1" w:rsidRPr="00E25AB1" w:rsidRDefault="002048B1" w:rsidP="002048B1">
      <w:pPr>
        <w:ind w:firstLine="709"/>
        <w:jc w:val="both"/>
        <w:rPr>
          <w:rFonts w:cs="Times New Roman"/>
          <w:szCs w:val="24"/>
        </w:rPr>
      </w:pPr>
      <w:r w:rsidRPr="00E25AB1">
        <w:rPr>
          <w:rFonts w:cs="Times New Roman"/>
          <w:szCs w:val="24"/>
        </w:rPr>
        <w:t>Князь А.</w:t>
      </w:r>
      <w:r>
        <w:rPr>
          <w:rFonts w:cs="Times New Roman"/>
          <w:szCs w:val="24"/>
        </w:rPr>
        <w:t xml:space="preserve"> </w:t>
      </w:r>
      <w:r w:rsidRPr="00E25AB1">
        <w:rPr>
          <w:rFonts w:cs="Times New Roman"/>
          <w:szCs w:val="24"/>
        </w:rPr>
        <w:t>Д.</w:t>
      </w:r>
      <w:r>
        <w:rPr>
          <w:rFonts w:cs="Times New Roman"/>
          <w:szCs w:val="24"/>
        </w:rPr>
        <w:t xml:space="preserve"> </w:t>
      </w:r>
      <w:r w:rsidRPr="00E25AB1">
        <w:rPr>
          <w:rFonts w:cs="Times New Roman"/>
          <w:szCs w:val="24"/>
        </w:rPr>
        <w:t xml:space="preserve">Салтыков, </w:t>
      </w:r>
      <w:r w:rsidRPr="00E25AB1">
        <w:rPr>
          <w:szCs w:val="24"/>
        </w:rPr>
        <w:t xml:space="preserve">«отчаянный турист», как он себя называл, был более чем состоятельным человеком, </w:t>
      </w:r>
      <w:r w:rsidRPr="00E25AB1">
        <w:rPr>
          <w:rFonts w:cs="Times New Roman"/>
          <w:szCs w:val="24"/>
        </w:rPr>
        <w:t>путешествовал на свои средства и денег постоянно не хватало, хотя он останавливался у англичан, и они его кормили. Дефицит образовывался потому что носильщикам паланкина он давал «прибавочные деньги», раздавал подаяния и т.п.</w:t>
      </w:r>
    </w:p>
    <w:p w:rsidR="002048B1" w:rsidRDefault="002048B1" w:rsidP="002048B1">
      <w:pPr>
        <w:ind w:firstLine="709"/>
        <w:jc w:val="both"/>
        <w:rPr>
          <w:rFonts w:cs="Times New Roman"/>
          <w:szCs w:val="24"/>
        </w:rPr>
      </w:pPr>
      <w:r w:rsidRPr="00E25AB1">
        <w:rPr>
          <w:rFonts w:cs="Times New Roman"/>
          <w:szCs w:val="24"/>
        </w:rPr>
        <w:t>С 1879 г. начинаются единичные, а с 1896 регулярные командировки военных разведчиков в Индию, финансирование шло за счет военного бюджета. Если штатский параллельно со своей основной задачей, занимался разведкой (3-я поездка профессора И.</w:t>
      </w:r>
      <w:r>
        <w:rPr>
          <w:rFonts w:cs="Times New Roman"/>
          <w:szCs w:val="24"/>
        </w:rPr>
        <w:t xml:space="preserve"> </w:t>
      </w:r>
      <w:r w:rsidRPr="00E25AB1">
        <w:rPr>
          <w:rFonts w:cs="Times New Roman"/>
          <w:szCs w:val="24"/>
        </w:rPr>
        <w:t>П.</w:t>
      </w:r>
      <w:r>
        <w:rPr>
          <w:rFonts w:cs="Times New Roman"/>
          <w:szCs w:val="24"/>
        </w:rPr>
        <w:t xml:space="preserve"> </w:t>
      </w:r>
      <w:r w:rsidRPr="00E25AB1">
        <w:rPr>
          <w:rFonts w:cs="Times New Roman"/>
          <w:szCs w:val="24"/>
        </w:rPr>
        <w:t>Минаева) или посылался с</w:t>
      </w:r>
      <w:r>
        <w:rPr>
          <w:rFonts w:cs="Times New Roman"/>
          <w:szCs w:val="24"/>
        </w:rPr>
        <w:t xml:space="preserve"> </w:t>
      </w:r>
      <w:r w:rsidRPr="00E25AB1">
        <w:rPr>
          <w:rFonts w:cs="Times New Roman"/>
          <w:szCs w:val="24"/>
        </w:rPr>
        <w:t>целью разведки (2-е пребывание в Индии М.</w:t>
      </w:r>
      <w:r>
        <w:rPr>
          <w:rFonts w:cs="Times New Roman"/>
          <w:szCs w:val="24"/>
        </w:rPr>
        <w:t xml:space="preserve"> </w:t>
      </w:r>
      <w:r w:rsidRPr="00E25AB1">
        <w:rPr>
          <w:rFonts w:cs="Times New Roman"/>
          <w:szCs w:val="24"/>
        </w:rPr>
        <w:t>С.</w:t>
      </w:r>
      <w:r>
        <w:rPr>
          <w:rFonts w:cs="Times New Roman"/>
          <w:szCs w:val="24"/>
        </w:rPr>
        <w:t xml:space="preserve"> </w:t>
      </w:r>
      <w:r w:rsidRPr="00E25AB1">
        <w:rPr>
          <w:rFonts w:cs="Times New Roman"/>
          <w:szCs w:val="24"/>
        </w:rPr>
        <w:t>Андреева), то поездка финансировалась военными</w:t>
      </w:r>
      <w:r>
        <w:rPr>
          <w:rFonts w:cs="Times New Roman"/>
          <w:szCs w:val="24"/>
        </w:rPr>
        <w:t>.</w:t>
      </w:r>
    </w:p>
    <w:p w:rsidR="002048B1" w:rsidRDefault="002048B1" w:rsidP="002048B1">
      <w:pPr>
        <w:ind w:firstLine="709"/>
        <w:jc w:val="both"/>
        <w:rPr>
          <w:rFonts w:cs="Times New Roman"/>
          <w:szCs w:val="24"/>
        </w:rPr>
      </w:pPr>
    </w:p>
    <w:p w:rsidR="002048B1" w:rsidRDefault="002048B1" w:rsidP="002048B1">
      <w:pPr>
        <w:spacing w:after="0" w:line="240" w:lineRule="auto"/>
        <w:ind w:firstLine="709"/>
        <w:jc w:val="both"/>
        <w:rPr>
          <w:u w:val="single"/>
        </w:rPr>
      </w:pPr>
      <w:r>
        <w:rPr>
          <w:u w:val="single"/>
        </w:rPr>
        <w:t xml:space="preserve">Зайцев А.А. </w:t>
      </w:r>
    </w:p>
    <w:p w:rsidR="002048B1" w:rsidRDefault="002048B1" w:rsidP="002048B1">
      <w:pPr>
        <w:spacing w:line="240" w:lineRule="auto"/>
        <w:ind w:firstLine="709"/>
        <w:jc w:val="both"/>
        <w:rPr>
          <w:b/>
          <w:bCs/>
        </w:rPr>
      </w:pPr>
      <w:r>
        <w:rPr>
          <w:b/>
          <w:bCs/>
        </w:rPr>
        <w:t xml:space="preserve">Деньги на храм: как Вишва хинду паришад собирала средства на храм Рамы в Айодхье </w:t>
      </w:r>
    </w:p>
    <w:p w:rsidR="002048B1" w:rsidRDefault="002048B1" w:rsidP="002048B1">
      <w:pPr>
        <w:spacing w:line="240" w:lineRule="auto"/>
        <w:ind w:firstLine="709"/>
        <w:jc w:val="both"/>
      </w:pPr>
      <w:r>
        <w:t xml:space="preserve">22 января 2024 г. состоялась церемония прана пратиштха (освящения) храма Рамы в Айодхье, штат Уттар-Прадеш. Это событие можно назвать воплощением давней мечты сторонников идеологии хиндутвы, который многие исследователи называют индусским национализмом. В церемонии принимали участие премьер-министр Индии Нарендра Моди, главный министр Уттар-Прадеш Йоги Адитьянатх, верховный лидер Раштрия сваямсевак сангх (РСС, в переводе - «Союз добровольных слуг родины») Мохан Бхагват. В речи, посвящённом этому событию </w:t>
      </w:r>
      <w:r w:rsidRPr="00D0683C">
        <w:t>Моди подчеркнул роль храма в формировании новой Индии, основанной на социальной гармонии, экономическом процветании и научном прогрессе. Он призвал граждан черпать вдохновение из идеалов Рам</w:t>
      </w:r>
      <w:r>
        <w:t>ы</w:t>
      </w:r>
      <w:r w:rsidRPr="00D0683C">
        <w:t>, чтобы построить сильную и динамичную нацию.</w:t>
      </w:r>
      <w:r>
        <w:t xml:space="preserve"> Наибольший вклад в реализацию проекта храма Рамы внесла Вишва хинду паришад (ВХП, «Всемирный совет индусов»), в том числе в вопросе организации финансирования строительства. </w:t>
      </w:r>
    </w:p>
    <w:p w:rsidR="002048B1" w:rsidRDefault="002048B1" w:rsidP="002048B1">
      <w:pPr>
        <w:spacing w:line="240" w:lineRule="auto"/>
        <w:ind w:firstLine="709"/>
        <w:jc w:val="both"/>
      </w:pPr>
      <w:r>
        <w:t xml:space="preserve">С момента принятия решения о выделении земельного участка для храма Рамы в 2019 г. ВХП начал сбор средств на строительство через собственный созданный в 1993 г. фонд </w:t>
      </w:r>
      <w:r w:rsidRPr="003362D0">
        <w:t xml:space="preserve">Рам </w:t>
      </w:r>
      <w:r>
        <w:t>д</w:t>
      </w:r>
      <w:r w:rsidRPr="003362D0">
        <w:t xml:space="preserve">жанмабхуми </w:t>
      </w:r>
      <w:r>
        <w:t>н</w:t>
      </w:r>
      <w:r w:rsidRPr="003362D0">
        <w:t>ьяс</w:t>
      </w:r>
      <w:r>
        <w:t xml:space="preserve"> («Фонд места рождения Рамы»). Затем этот процесс решило взять под контроль правительство, несмотря на заявления лидеров ВХП о том, что они не будут привлекать государство к строительству храма. 5 февраля 2020 г. правительством Индии при поддержке ВХП был создан государственный фонд </w:t>
      </w:r>
      <w:r w:rsidRPr="00B670EB">
        <w:t xml:space="preserve">Шри Рам </w:t>
      </w:r>
      <w:r>
        <w:t>д</w:t>
      </w:r>
      <w:r w:rsidRPr="00B670EB">
        <w:t xml:space="preserve">жанмабхуми </w:t>
      </w:r>
      <w:r>
        <w:t>т</w:t>
      </w:r>
      <w:r w:rsidRPr="00B670EB">
        <w:t xml:space="preserve">иртх </w:t>
      </w:r>
      <w:r>
        <w:t>к</w:t>
      </w:r>
      <w:r w:rsidRPr="00B670EB">
        <w:t>шетра</w:t>
      </w:r>
      <w:r>
        <w:t xml:space="preserve"> («Площадь паломничества места рождения господина Рамы»), который возглавил религиозный деятель Нритья Гопал Дас (род. 1938). Генеральным секретарём фонда назначен вице-президент ВХП Чампат Раи. Всего в фонде состоит 15 попечителей. </w:t>
      </w:r>
    </w:p>
    <w:p w:rsidR="002048B1" w:rsidRDefault="002048B1" w:rsidP="002048B1">
      <w:pPr>
        <w:spacing w:line="240" w:lineRule="auto"/>
        <w:ind w:firstLine="709"/>
        <w:jc w:val="both"/>
      </w:pPr>
      <w:r>
        <w:t xml:space="preserve">Всего на храм Рамы этим фондом за 4 года было собрано почти 50 миллиардов рупий, из которых непосредственно на строительство ушло 18 миллиардов рупий. 1 миллиард рупий стоила церемония прана пратиштха и </w:t>
      </w:r>
      <w:r w:rsidRPr="009562DA">
        <w:t>сери</w:t>
      </w:r>
      <w:r>
        <w:t>я</w:t>
      </w:r>
      <w:r w:rsidRPr="009562DA">
        <w:t xml:space="preserve"> религиозных мероприятий, которые охватили в</w:t>
      </w:r>
      <w:r>
        <w:t>есь</w:t>
      </w:r>
      <w:r w:rsidRPr="009562DA">
        <w:t xml:space="preserve"> Уттар-Прадеш</w:t>
      </w:r>
      <w:r>
        <w:t xml:space="preserve"> с декабря 2023 г. по 22 января 2024 г. Оставшиеся средства направлены на благоустройство территории вокруг храма. В сборе средств, по данным ВХП, приняло участие 127 миллионов человек по всей Индии и среди представителей диаспоры. </w:t>
      </w:r>
      <w:r w:rsidRPr="00F1494C">
        <w:t xml:space="preserve">14 </w:t>
      </w:r>
      <w:r>
        <w:t xml:space="preserve">января 2021 г. своё пожертвование осуществил президент Индии Рам Натх Ковинд, отправив в фонд 500 тысяч рупий. Позднее в сборе средств приняли участие вице-президент Индии Муппаварапу Венкая Найду, губернаторы и главные министры индийских штатов, контролируемых БДП. В проекте храма Рамы приняли участие несколько крупных индийских компаний, таких как </w:t>
      </w:r>
      <w:r w:rsidRPr="009562DA">
        <w:t xml:space="preserve">Tata </w:t>
      </w:r>
      <w:r>
        <w:rPr>
          <w:lang w:val="en-US"/>
        </w:rPr>
        <w:t>Group</w:t>
      </w:r>
      <w:r>
        <w:t xml:space="preserve">, </w:t>
      </w:r>
      <w:r w:rsidRPr="009562DA">
        <w:t>Larsen &amp; Toubro</w:t>
      </w:r>
      <w:r>
        <w:t xml:space="preserve">, </w:t>
      </w:r>
      <w:r w:rsidRPr="00117FA6">
        <w:t>Havells India, Pakka, SIS, Allied Digital Services, Genesys International</w:t>
      </w:r>
      <w:r>
        <w:t xml:space="preserve"> и др</w:t>
      </w:r>
      <w:r w:rsidRPr="00F1494C">
        <w:t xml:space="preserve">. </w:t>
      </w:r>
    </w:p>
    <w:p w:rsidR="002048B1" w:rsidRDefault="002048B1" w:rsidP="002048B1">
      <w:pPr>
        <w:spacing w:line="240" w:lineRule="auto"/>
        <w:ind w:firstLine="709"/>
        <w:jc w:val="both"/>
      </w:pPr>
      <w:r>
        <w:t xml:space="preserve">Фонд </w:t>
      </w:r>
      <w:r w:rsidRPr="00B670EB">
        <w:t xml:space="preserve">Шри Рам </w:t>
      </w:r>
      <w:r>
        <w:t>д</w:t>
      </w:r>
      <w:r w:rsidRPr="00B670EB">
        <w:t xml:space="preserve">жанмабхуми </w:t>
      </w:r>
      <w:r>
        <w:t>т</w:t>
      </w:r>
      <w:r w:rsidRPr="00B670EB">
        <w:t xml:space="preserve">иртх </w:t>
      </w:r>
      <w:r>
        <w:t>к</w:t>
      </w:r>
      <w:r w:rsidRPr="00B670EB">
        <w:t>шетра</w:t>
      </w:r>
      <w:r>
        <w:t xml:space="preserve"> продолжает действовать и сейчас, поскольку территория вокруг храма продолжает благоустраиваться. В фонд храма Рамы, открытие которого стало самым значимым достижением ВХП в преддверии 60-летия организации в августе 2024 г., продолжают приносить пожертвования. Спустя месяц после освящения в фонд пожертвовали </w:t>
      </w:r>
      <w:r w:rsidRPr="00296D62">
        <w:t>25 кг золотых и серебряных украшений на сумму около 25</w:t>
      </w:r>
      <w:r>
        <w:t xml:space="preserve">0 миллионов рупий. Крупные индийские компании собираются инвестировать в создание рабочих мест, строительство жилья и туристических объектов вокруг храма в Айодхье. По словам экспертов, храм Рамы сможет привлечь в город до 5 миллионов туристов. Таким образом, борьба Вишва хинду паришад за восстановление храма Рамы, достигшая успеха в 2024 г. способствовала не только достижению одной из целей индусских националистов, но и привлечению инвестиций в Айодхью.      </w:t>
      </w:r>
    </w:p>
    <w:p w:rsidR="002048B1" w:rsidRDefault="002048B1" w:rsidP="002048B1">
      <w:pPr>
        <w:ind w:firstLine="709"/>
        <w:jc w:val="both"/>
        <w:rPr>
          <w:rFonts w:cs="Times New Roman"/>
          <w:szCs w:val="24"/>
        </w:rPr>
      </w:pPr>
    </w:p>
    <w:p w:rsidR="00D95981" w:rsidRPr="00D95981" w:rsidRDefault="00D95981" w:rsidP="002048B1">
      <w:pPr>
        <w:ind w:firstLine="709"/>
        <w:jc w:val="both"/>
        <w:rPr>
          <w:rFonts w:cs="Times New Roman"/>
          <w:szCs w:val="24"/>
          <w:u w:val="single"/>
        </w:rPr>
      </w:pPr>
      <w:r w:rsidRPr="00D95981">
        <w:rPr>
          <w:rFonts w:cs="Times New Roman"/>
          <w:szCs w:val="24"/>
          <w:u w:val="single"/>
        </w:rPr>
        <w:lastRenderedPageBreak/>
        <w:t>Замараева Н. А.</w:t>
      </w:r>
    </w:p>
    <w:p w:rsidR="00D95981" w:rsidRPr="00656A5D" w:rsidRDefault="00D95981" w:rsidP="00D95981">
      <w:pPr>
        <w:ind w:left="360" w:firstLine="709"/>
        <w:jc w:val="both"/>
        <w:rPr>
          <w:b/>
          <w:szCs w:val="24"/>
        </w:rPr>
      </w:pPr>
      <w:r w:rsidRPr="00656A5D">
        <w:rPr>
          <w:b/>
          <w:szCs w:val="24"/>
        </w:rPr>
        <w:t xml:space="preserve">  Пакистан – Индия: борьба за иностранные инвестиции</w:t>
      </w:r>
    </w:p>
    <w:p w:rsidR="00D95981" w:rsidRPr="00656A5D" w:rsidRDefault="00D95981" w:rsidP="00D95981">
      <w:pPr>
        <w:ind w:firstLine="709"/>
        <w:jc w:val="both"/>
        <w:rPr>
          <w:szCs w:val="24"/>
        </w:rPr>
      </w:pPr>
      <w:r w:rsidRPr="00656A5D">
        <w:rPr>
          <w:szCs w:val="24"/>
        </w:rPr>
        <w:t>Управление непростыми отношениями с Индией стало одной из сложных внешнеполитических задач коалиционного правительства премьер-министра Шехбаза Шарифа, получившего пятилетний мандат в марте 2024 г.</w:t>
      </w:r>
      <w:r>
        <w:t xml:space="preserve"> Отношения </w:t>
      </w:r>
      <w:r w:rsidRPr="00656A5D">
        <w:rPr>
          <w:szCs w:val="24"/>
        </w:rPr>
        <w:t xml:space="preserve">были приостановлены в августе 2019 г., когда Нью-Дели в соответствии со статьями </w:t>
      </w:r>
      <w:r w:rsidRPr="00656A5D">
        <w:t>Конституции легитимировал</w:t>
      </w:r>
      <w:r w:rsidRPr="00656A5D">
        <w:rPr>
          <w:szCs w:val="24"/>
        </w:rPr>
        <w:t xml:space="preserve"> контролируемую Индией часть Джамму и Кашмира. </w:t>
      </w:r>
    </w:p>
    <w:p w:rsidR="00D95981" w:rsidRPr="00656A5D" w:rsidRDefault="00D95981" w:rsidP="00D95981">
      <w:pPr>
        <w:ind w:firstLine="709"/>
        <w:jc w:val="both"/>
        <w:rPr>
          <w:szCs w:val="24"/>
        </w:rPr>
      </w:pPr>
      <w:r w:rsidRPr="00656A5D">
        <w:rPr>
          <w:szCs w:val="24"/>
        </w:rPr>
        <w:t xml:space="preserve">Формальный </w:t>
      </w:r>
      <w:r w:rsidRPr="00656A5D">
        <w:t>диалог стороны</w:t>
      </w:r>
      <w:r w:rsidRPr="00656A5D">
        <w:rPr>
          <w:szCs w:val="24"/>
        </w:rPr>
        <w:t xml:space="preserve"> приостановили еще раньше, замедлились торгово-экономические связи. </w:t>
      </w:r>
    </w:p>
    <w:p w:rsidR="00D95981" w:rsidRPr="00656A5D" w:rsidRDefault="00D95981" w:rsidP="00D95981">
      <w:pPr>
        <w:ind w:firstLine="709"/>
        <w:jc w:val="both"/>
        <w:rPr>
          <w:szCs w:val="24"/>
        </w:rPr>
      </w:pPr>
      <w:r w:rsidRPr="00656A5D">
        <w:rPr>
          <w:szCs w:val="24"/>
        </w:rPr>
        <w:t xml:space="preserve">Ареной новых столкновений стали монархии Персидского залива, точнее борьба за их многомиллиардные инвестиции.   </w:t>
      </w:r>
    </w:p>
    <w:p w:rsidR="00D95981" w:rsidRPr="00656A5D" w:rsidRDefault="00D95981" w:rsidP="00D95981">
      <w:pPr>
        <w:ind w:firstLine="709"/>
        <w:jc w:val="both"/>
        <w:rPr>
          <w:szCs w:val="24"/>
        </w:rPr>
      </w:pPr>
      <w:r w:rsidRPr="00656A5D">
        <w:rPr>
          <w:szCs w:val="24"/>
        </w:rPr>
        <w:t xml:space="preserve">Премьер-министр Индии </w:t>
      </w:r>
      <w:r w:rsidRPr="00656A5D">
        <w:t>Н.Моди объявил</w:t>
      </w:r>
      <w:r w:rsidRPr="00656A5D">
        <w:rPr>
          <w:szCs w:val="24"/>
        </w:rPr>
        <w:t xml:space="preserve"> об экономическом коридоре Индия-Ближний Восток-</w:t>
      </w:r>
      <w:r w:rsidRPr="00656A5D">
        <w:t>Европа в</w:t>
      </w:r>
      <w:r w:rsidRPr="00656A5D">
        <w:rPr>
          <w:szCs w:val="24"/>
        </w:rPr>
        <w:t xml:space="preserve"> дни работы саммита G20 в Нью-Дели в сентябре 2023 г.  фокусировав внимание на расширении связей между Индией, ОАЭ, Саудовской Аравией, Иорданией, Израилем и Грецией.  Одним из основных </w:t>
      </w:r>
      <w:r w:rsidRPr="00656A5D">
        <w:t>инвесторов выступили</w:t>
      </w:r>
      <w:r w:rsidRPr="00656A5D">
        <w:rPr>
          <w:szCs w:val="24"/>
        </w:rPr>
        <w:t xml:space="preserve"> ОАЭ.</w:t>
      </w:r>
    </w:p>
    <w:p w:rsidR="00D95981" w:rsidRPr="00656A5D" w:rsidRDefault="00D95981" w:rsidP="00D95981">
      <w:pPr>
        <w:ind w:firstLine="709"/>
        <w:jc w:val="both"/>
        <w:rPr>
          <w:szCs w:val="24"/>
        </w:rPr>
      </w:pPr>
      <w:r w:rsidRPr="00656A5D">
        <w:rPr>
          <w:szCs w:val="24"/>
        </w:rPr>
        <w:t xml:space="preserve">Подтверждая растущие стратегические и экономические отношения с Нью-Дели, Вашингтон поддержал проект. США позиционирует Нью-Дели в </w:t>
      </w:r>
      <w:r w:rsidRPr="00656A5D">
        <w:t>качестве основного</w:t>
      </w:r>
      <w:r w:rsidRPr="00656A5D">
        <w:rPr>
          <w:szCs w:val="24"/>
        </w:rPr>
        <w:t xml:space="preserve"> партнера в регионе в своей стратегии по представлению Индии как противовеса Китаю.</w:t>
      </w:r>
    </w:p>
    <w:p w:rsidR="00D95981" w:rsidRPr="00656A5D" w:rsidRDefault="00D95981" w:rsidP="00D95981">
      <w:pPr>
        <w:ind w:firstLine="709"/>
        <w:jc w:val="both"/>
        <w:rPr>
          <w:szCs w:val="24"/>
        </w:rPr>
      </w:pPr>
      <w:r w:rsidRPr="00656A5D">
        <w:rPr>
          <w:szCs w:val="24"/>
        </w:rPr>
        <w:t xml:space="preserve">Однако Индия--Ближневосточный </w:t>
      </w:r>
      <w:r w:rsidRPr="00656A5D">
        <w:t>проект опоздал</w:t>
      </w:r>
      <w:r w:rsidRPr="00656A5D">
        <w:rPr>
          <w:szCs w:val="24"/>
        </w:rPr>
        <w:t xml:space="preserve"> почти на десятилетие. В 2015 г. официально стартовал Китайско-пакистанский экономический коридор (КПЭК), который ставит цель выхода на рынки Центральной Азии, Ближнего Востока, России, Западной Европы, Африки. </w:t>
      </w:r>
      <w:r w:rsidRPr="00656A5D">
        <w:t>Вторая фаза проекта</w:t>
      </w:r>
      <w:r w:rsidRPr="00656A5D">
        <w:rPr>
          <w:szCs w:val="24"/>
        </w:rPr>
        <w:t xml:space="preserve">, стартовавшая в 2022 г.  </w:t>
      </w:r>
      <w:r w:rsidRPr="00656A5D">
        <w:t>предусматривает помимо</w:t>
      </w:r>
      <w:r w:rsidRPr="00656A5D">
        <w:rPr>
          <w:szCs w:val="24"/>
        </w:rPr>
        <w:t xml:space="preserve"> прочего привлечение инвестиций в инфраструктурные объекты пакистанской провинции Белуджистан.   Саудовская Аравия в 2024 г. вновь, как и в 2019 г., подтвердила планы </w:t>
      </w:r>
      <w:r w:rsidRPr="00656A5D">
        <w:t>инвестировать миллиарды</w:t>
      </w:r>
      <w:r w:rsidRPr="00656A5D">
        <w:rPr>
          <w:szCs w:val="24"/>
        </w:rPr>
        <w:t xml:space="preserve"> долларов в ряд проектов на исключительно выходных условиях.  </w:t>
      </w:r>
    </w:p>
    <w:p w:rsidR="00D95981" w:rsidRDefault="00D95981" w:rsidP="002048B1">
      <w:pPr>
        <w:ind w:firstLine="709"/>
        <w:jc w:val="both"/>
        <w:rPr>
          <w:rFonts w:cs="Times New Roman"/>
          <w:szCs w:val="24"/>
        </w:rPr>
      </w:pPr>
    </w:p>
    <w:p w:rsidR="00A953F1" w:rsidRPr="00A953F1" w:rsidRDefault="00A953F1" w:rsidP="002048B1">
      <w:pPr>
        <w:ind w:firstLine="709"/>
        <w:jc w:val="both"/>
        <w:rPr>
          <w:rFonts w:cs="Times New Roman"/>
          <w:szCs w:val="24"/>
          <w:u w:val="single"/>
        </w:rPr>
      </w:pPr>
      <w:r w:rsidRPr="00A953F1">
        <w:rPr>
          <w:rFonts w:cs="Times New Roman"/>
          <w:szCs w:val="24"/>
          <w:u w:val="single"/>
        </w:rPr>
        <w:t xml:space="preserve">Зарипова Л. Р. </w:t>
      </w:r>
    </w:p>
    <w:p w:rsidR="00A953F1" w:rsidRPr="00A953F1" w:rsidRDefault="00A953F1" w:rsidP="00A953F1">
      <w:pPr>
        <w:ind w:firstLine="709"/>
        <w:jc w:val="both"/>
        <w:rPr>
          <w:b/>
          <w:bCs/>
        </w:rPr>
      </w:pPr>
      <w:r w:rsidRPr="00A953F1">
        <w:rPr>
          <w:b/>
          <w:bCs/>
        </w:rPr>
        <w:t>Кредиты и финансы индийских племен: консервирование отсталости или модернизация?</w:t>
      </w:r>
    </w:p>
    <w:p w:rsidR="00A953F1" w:rsidRDefault="00A953F1" w:rsidP="00A953F1">
      <w:pPr>
        <w:ind w:firstLine="709"/>
        <w:jc w:val="both"/>
      </w:pPr>
      <w:r>
        <w:t>Проблема интеграции индийских племен в систему современных экономических, социальных и политических отношений возникла сразу после раздела Британской Индии. Несмотря на десятилетия борьбы с бедностью, социальной и культурной отсталостью племен, эта проблема не теряет своей актуальности и сегодня. В последние годы правительство разработало дополнительный комплекс мер по поддержке племен. Если раньше помощь распределялась между общинами, то теперь усилия государства направлены на поощрение индивидуального предпринимательства.</w:t>
      </w:r>
    </w:p>
    <w:p w:rsidR="00A953F1" w:rsidRDefault="00A953F1" w:rsidP="00A953F1">
      <w:pPr>
        <w:ind w:firstLine="709"/>
        <w:jc w:val="both"/>
      </w:pPr>
      <w:r>
        <w:t xml:space="preserve">В 2001 г. при Министерстве по делам племен была создана Национальная финансовая корпорация развития зарегистрированных племен (National Scheduled Tribes Finance and Development Corporation – NSTFDC). Ее главная задача – повышение финансовой грамотности племенного населения и стимулирование предпринимательской активности. Корпорация предоставляет льготные кредиты и содействует продвижению </w:t>
      </w:r>
      <w:r>
        <w:lastRenderedPageBreak/>
        <w:t>продукции племен на рынок. В докладе речь пойдет о деятельности NSTFDC и некоторых итогах ее функционирования.</w:t>
      </w:r>
    </w:p>
    <w:p w:rsidR="00F47C67" w:rsidRPr="00F47C67" w:rsidRDefault="00F47C67" w:rsidP="00F47C67">
      <w:pPr>
        <w:spacing w:line="276" w:lineRule="auto"/>
        <w:jc w:val="both"/>
        <w:rPr>
          <w:rFonts w:cs="Times New Roman"/>
          <w:u w:val="single"/>
        </w:rPr>
      </w:pPr>
      <w:r w:rsidRPr="00F47C67">
        <w:rPr>
          <w:rFonts w:cs="Times New Roman"/>
          <w:u w:val="single"/>
        </w:rPr>
        <w:t>Захаров А.И.</w:t>
      </w:r>
    </w:p>
    <w:p w:rsidR="00F47C67" w:rsidRDefault="00F47C67" w:rsidP="00F47C67">
      <w:pPr>
        <w:spacing w:line="276" w:lineRule="auto"/>
        <w:jc w:val="both"/>
        <w:rPr>
          <w:rFonts w:cs="Times New Roman"/>
          <w:b/>
          <w:bCs/>
        </w:rPr>
      </w:pPr>
      <w:r>
        <w:rPr>
          <w:rFonts w:cs="Times New Roman"/>
          <w:b/>
          <w:bCs/>
        </w:rPr>
        <w:t xml:space="preserve">Цифровые решения на службе внешней политики Индии: пример </w:t>
      </w:r>
      <w:r>
        <w:rPr>
          <w:rFonts w:cs="Times New Roman"/>
          <w:b/>
          <w:bCs/>
          <w:lang w:val="en-GB"/>
        </w:rPr>
        <w:t>UPI</w:t>
      </w:r>
    </w:p>
    <w:p w:rsidR="00F47C67" w:rsidRDefault="00F47C67" w:rsidP="00F47C67">
      <w:pPr>
        <w:spacing w:line="276" w:lineRule="auto"/>
        <w:ind w:firstLine="567"/>
        <w:jc w:val="both"/>
        <w:rPr>
          <w:rFonts w:cs="Times New Roman"/>
        </w:rPr>
      </w:pPr>
      <w:r>
        <w:rPr>
          <w:rFonts w:cs="Times New Roman"/>
        </w:rPr>
        <w:t>Видение «Цифровой Индии» стало одной из первых инициатив правительства Нарендры Моди после прихода к власти в 2014 году. Программа включала широкий перечь направлений – от расширения доступа к интернету до предоставления электронных услуг для граждан и использования новых элементов электронного правительства. Ожидалось, что благодаря реализации программы, Индия станет страной-лидером по использованию информационных технологий в таких сферах, как здравоохранение, образование и банкинг.</w:t>
      </w:r>
    </w:p>
    <w:p w:rsidR="00F47C67" w:rsidRDefault="00F47C67" w:rsidP="00F47C67">
      <w:pPr>
        <w:spacing w:line="276" w:lineRule="auto"/>
        <w:ind w:firstLine="567"/>
        <w:jc w:val="both"/>
        <w:rPr>
          <w:rFonts w:cs="Times New Roman"/>
        </w:rPr>
      </w:pPr>
      <w:r>
        <w:rPr>
          <w:rFonts w:cs="Times New Roman"/>
        </w:rPr>
        <w:t>Внедрение в 2016 году унифицированного платежного интерфейса (</w:t>
      </w:r>
      <w:r>
        <w:rPr>
          <w:rFonts w:cs="Times New Roman"/>
          <w:lang w:val="en-GB"/>
        </w:rPr>
        <w:t>UPI</w:t>
      </w:r>
      <w:r>
        <w:rPr>
          <w:rFonts w:cs="Times New Roman"/>
        </w:rPr>
        <w:t>) – системы мгновенных платежей, разработанной Национальной платежной корпорацией Индии (</w:t>
      </w:r>
      <w:r>
        <w:rPr>
          <w:rFonts w:cs="Times New Roman"/>
          <w:lang w:val="en-GB"/>
        </w:rPr>
        <w:t>NPCI</w:t>
      </w:r>
      <w:r>
        <w:rPr>
          <w:rFonts w:cs="Times New Roman"/>
        </w:rPr>
        <w:t>), – один из самых ярких примеров цифровизации индийской экономики. С момента своего появления данная платформа внесла значимые изменения в практику проведения транзакций как между людьми, так и на уровне «покупатель-продавец» и превратилась в неотъемлемую часть всей финансовой системы Индии.</w:t>
      </w:r>
    </w:p>
    <w:p w:rsidR="00F47C67" w:rsidRDefault="00F47C67" w:rsidP="00F47C67">
      <w:pPr>
        <w:spacing w:line="276" w:lineRule="auto"/>
        <w:ind w:firstLine="567"/>
        <w:jc w:val="both"/>
        <w:rPr>
          <w:rFonts w:cs="Times New Roman"/>
        </w:rPr>
      </w:pPr>
      <w:r>
        <w:rPr>
          <w:rFonts w:cs="Times New Roman"/>
        </w:rPr>
        <w:t xml:space="preserve">С 2017 года использование цифровой платежной системы неизменно росло, а применение для расчетов наличных денежных средств – сокращалось. Если в 2017 году на </w:t>
      </w:r>
      <w:r>
        <w:rPr>
          <w:rFonts w:cs="Times New Roman"/>
          <w:lang w:val="en-GB"/>
        </w:rPr>
        <w:t>UPI</w:t>
      </w:r>
      <w:r>
        <w:rPr>
          <w:rFonts w:cs="Times New Roman"/>
        </w:rPr>
        <w:t xml:space="preserve"> приходилось 430 миллионов транзакций в год, то в 2024 году в ней совершается 420 миллионов операций за сутки. По данным Резервного банка Индии, в настоящий момент порядка 80% всех цифровых платежей в стране совершаются с помощью именно этой платформы.</w:t>
      </w:r>
    </w:p>
    <w:p w:rsidR="00F47C67" w:rsidRDefault="00F47C67" w:rsidP="00F47C67">
      <w:pPr>
        <w:spacing w:line="276" w:lineRule="auto"/>
        <w:ind w:firstLine="567"/>
        <w:jc w:val="both"/>
        <w:rPr>
          <w:rFonts w:cs="Times New Roman"/>
        </w:rPr>
      </w:pPr>
      <w:r>
        <w:rPr>
          <w:rFonts w:cs="Times New Roman"/>
          <w:lang w:val="en-GB"/>
        </w:rPr>
        <w:t>C</w:t>
      </w:r>
      <w:r>
        <w:rPr>
          <w:rFonts w:cs="Times New Roman"/>
        </w:rPr>
        <w:t xml:space="preserve"> 2021 года </w:t>
      </w:r>
      <w:r>
        <w:rPr>
          <w:rFonts w:cs="Times New Roman"/>
          <w:lang w:val="en-GB"/>
        </w:rPr>
        <w:t xml:space="preserve">NPCI </w:t>
      </w:r>
      <w:r>
        <w:rPr>
          <w:rFonts w:cs="Times New Roman"/>
        </w:rPr>
        <w:t xml:space="preserve">начала выводить </w:t>
      </w:r>
      <w:r>
        <w:rPr>
          <w:rFonts w:cs="Times New Roman"/>
          <w:lang w:val="en-GB"/>
        </w:rPr>
        <w:t>UPI</w:t>
      </w:r>
      <w:r>
        <w:rPr>
          <w:rFonts w:cs="Times New Roman"/>
        </w:rPr>
        <w:t xml:space="preserve"> на глобальные рынки. Соглашение с сингапурской финтех-компанией </w:t>
      </w:r>
      <w:r>
        <w:rPr>
          <w:rFonts w:cs="Times New Roman"/>
          <w:lang w:val="en-GB"/>
        </w:rPr>
        <w:t xml:space="preserve">Liquid Group </w:t>
      </w:r>
      <w:r>
        <w:rPr>
          <w:rFonts w:cs="Times New Roman"/>
        </w:rPr>
        <w:t xml:space="preserve">подразумевало возможность приема платежей по </w:t>
      </w:r>
      <w:r>
        <w:rPr>
          <w:rFonts w:cs="Times New Roman"/>
          <w:lang w:val="en-GB"/>
        </w:rPr>
        <w:t>QR</w:t>
      </w:r>
      <w:r>
        <w:rPr>
          <w:rFonts w:cs="Times New Roman"/>
        </w:rPr>
        <w:t xml:space="preserve">-коду от </w:t>
      </w:r>
      <w:r>
        <w:rPr>
          <w:rFonts w:cs="Times New Roman"/>
          <w:lang w:val="en-GB"/>
        </w:rPr>
        <w:t xml:space="preserve">UPI </w:t>
      </w:r>
      <w:r>
        <w:rPr>
          <w:rFonts w:cs="Times New Roman"/>
        </w:rPr>
        <w:t>в странах Северо-Восточной и Юго-Восточной Азии. За этим последовала серия двусторонних переговоров между правительством Индии и зарубежными партнерами, которая привела к заключению соглашений с 7 странами: Бутан, Маврикий, Непал, ОАЭ, Сингапур, Франция, Шри-Ланка.</w:t>
      </w:r>
    </w:p>
    <w:p w:rsidR="00F47C67" w:rsidRDefault="00F47C67" w:rsidP="00F47C67">
      <w:pPr>
        <w:spacing w:line="276" w:lineRule="auto"/>
        <w:ind w:firstLine="567"/>
        <w:jc w:val="both"/>
        <w:rPr>
          <w:rFonts w:cs="Times New Roman"/>
        </w:rPr>
      </w:pPr>
      <w:r>
        <w:rPr>
          <w:rFonts w:cs="Times New Roman"/>
        </w:rPr>
        <w:t xml:space="preserve">Индия ведет переговоры о взаимном признании и внедрении платежных систем с десятком других государств, включая Россию. Приоритет для индийского правительства представляют страны </w:t>
      </w:r>
      <w:r>
        <w:rPr>
          <w:rFonts w:cs="Times New Roman"/>
          <w:lang w:val="en-GB"/>
        </w:rPr>
        <w:t xml:space="preserve">c </w:t>
      </w:r>
      <w:r>
        <w:rPr>
          <w:rFonts w:cs="Times New Roman"/>
        </w:rPr>
        <w:t>наибольшим числом проживающих выходцев из Индии. В 2023 году N</w:t>
      </w:r>
      <w:r>
        <w:rPr>
          <w:rFonts w:cs="Times New Roman"/>
          <w:lang w:val="en-GB"/>
        </w:rPr>
        <w:t xml:space="preserve">PCI </w:t>
      </w:r>
      <w:r>
        <w:rPr>
          <w:rFonts w:cs="Times New Roman"/>
        </w:rPr>
        <w:t xml:space="preserve">предоставила доступ к </w:t>
      </w:r>
      <w:r>
        <w:rPr>
          <w:rFonts w:cs="Times New Roman"/>
          <w:lang w:val="en-GB"/>
        </w:rPr>
        <w:t xml:space="preserve">UPI </w:t>
      </w:r>
      <w:r>
        <w:rPr>
          <w:rFonts w:cs="Times New Roman"/>
        </w:rPr>
        <w:t>индийцам-нерезидентам из 10 стран, разрешив им использовать международные номера мобильных телефонов для проведения переводов в Индию.</w:t>
      </w:r>
    </w:p>
    <w:p w:rsidR="00F47C67" w:rsidRDefault="00F47C67" w:rsidP="00F47C67">
      <w:pPr>
        <w:spacing w:line="276" w:lineRule="auto"/>
        <w:ind w:firstLine="567"/>
        <w:jc w:val="both"/>
        <w:rPr>
          <w:rFonts w:cs="Times New Roman"/>
        </w:rPr>
      </w:pPr>
      <w:r>
        <w:rPr>
          <w:rFonts w:cs="Times New Roman"/>
        </w:rPr>
        <w:t xml:space="preserve">Вероятнее всего, Нью-Дели продолжит расширение глобального охвата системы </w:t>
      </w:r>
      <w:r>
        <w:rPr>
          <w:rFonts w:cs="Times New Roman"/>
          <w:lang w:val="en-GB"/>
        </w:rPr>
        <w:t>UPI</w:t>
      </w:r>
      <w:r>
        <w:rPr>
          <w:rFonts w:cs="Times New Roman"/>
        </w:rPr>
        <w:t>. Премьер-министр Н. Моди в ходе своих выступлений позиционировал платежную платформу как «историю успеха» и образец для других стран и упоминал, что она могла бы также использоваться в рамках БРИКС.</w:t>
      </w:r>
    </w:p>
    <w:p w:rsidR="003947CE" w:rsidRDefault="003947CE" w:rsidP="00942A51">
      <w:pPr>
        <w:spacing w:line="240" w:lineRule="auto"/>
        <w:ind w:firstLine="709"/>
        <w:jc w:val="both"/>
        <w:rPr>
          <w:rFonts w:cs="Times New Roman"/>
          <w:szCs w:val="24"/>
          <w:u w:val="single"/>
        </w:rPr>
      </w:pPr>
    </w:p>
    <w:p w:rsidR="00942A51" w:rsidRPr="003947CE" w:rsidRDefault="003947CE" w:rsidP="00942A51">
      <w:pPr>
        <w:spacing w:line="240" w:lineRule="auto"/>
        <w:ind w:firstLine="709"/>
        <w:jc w:val="both"/>
        <w:rPr>
          <w:rFonts w:cs="Times New Roman"/>
          <w:szCs w:val="24"/>
          <w:u w:val="single"/>
        </w:rPr>
      </w:pPr>
      <w:r w:rsidRPr="003947CE">
        <w:rPr>
          <w:rFonts w:cs="Times New Roman"/>
          <w:szCs w:val="24"/>
          <w:u w:val="single"/>
        </w:rPr>
        <w:t>Ильинский А.А.</w:t>
      </w:r>
    </w:p>
    <w:p w:rsidR="003947CE" w:rsidRPr="000B6387" w:rsidRDefault="003947CE" w:rsidP="003947CE">
      <w:pPr>
        <w:spacing w:line="240" w:lineRule="auto"/>
        <w:ind w:firstLine="709"/>
        <w:jc w:val="both"/>
        <w:rPr>
          <w:rFonts w:cs="Times New Roman"/>
          <w:b/>
          <w:bCs/>
          <w:szCs w:val="24"/>
        </w:rPr>
      </w:pPr>
      <w:r w:rsidRPr="000B6387">
        <w:rPr>
          <w:rFonts w:cs="Times New Roman"/>
          <w:b/>
          <w:bCs/>
          <w:szCs w:val="24"/>
        </w:rPr>
        <w:lastRenderedPageBreak/>
        <w:t>Индийск</w:t>
      </w:r>
      <w:r>
        <w:rPr>
          <w:rFonts w:cs="Times New Roman"/>
          <w:b/>
          <w:bCs/>
          <w:szCs w:val="24"/>
        </w:rPr>
        <w:t>ая</w:t>
      </w:r>
      <w:r w:rsidRPr="000B6387">
        <w:rPr>
          <w:rFonts w:cs="Times New Roman"/>
          <w:b/>
          <w:bCs/>
          <w:szCs w:val="24"/>
        </w:rPr>
        <w:t xml:space="preserve"> </w:t>
      </w:r>
      <w:r>
        <w:rPr>
          <w:rFonts w:cs="Times New Roman"/>
          <w:b/>
          <w:bCs/>
          <w:szCs w:val="24"/>
        </w:rPr>
        <w:t>валюта</w:t>
      </w:r>
      <w:r w:rsidRPr="000B6387">
        <w:rPr>
          <w:rFonts w:cs="Times New Roman"/>
          <w:b/>
          <w:bCs/>
          <w:szCs w:val="24"/>
        </w:rPr>
        <w:t xml:space="preserve"> с XVIII </w:t>
      </w:r>
      <w:r>
        <w:rPr>
          <w:rFonts w:cs="Times New Roman"/>
          <w:b/>
          <w:bCs/>
          <w:szCs w:val="24"/>
        </w:rPr>
        <w:t xml:space="preserve">в. </w:t>
      </w:r>
      <w:r w:rsidRPr="000B6387">
        <w:rPr>
          <w:rFonts w:cs="Times New Roman"/>
          <w:b/>
          <w:bCs/>
          <w:szCs w:val="24"/>
        </w:rPr>
        <w:t xml:space="preserve">до </w:t>
      </w:r>
      <w:r>
        <w:rPr>
          <w:rFonts w:cs="Times New Roman"/>
          <w:b/>
          <w:bCs/>
          <w:szCs w:val="24"/>
        </w:rPr>
        <w:t xml:space="preserve">завоевания </w:t>
      </w:r>
      <w:r w:rsidRPr="000B6387">
        <w:rPr>
          <w:rFonts w:cs="Times New Roman"/>
          <w:b/>
          <w:bCs/>
          <w:szCs w:val="24"/>
        </w:rPr>
        <w:t>независимости: проявление британского влияния</w:t>
      </w:r>
    </w:p>
    <w:p w:rsidR="003947CE" w:rsidRPr="000B6387" w:rsidRDefault="003947CE" w:rsidP="003947CE">
      <w:pPr>
        <w:spacing w:line="240" w:lineRule="auto"/>
        <w:ind w:firstLine="709"/>
        <w:jc w:val="both"/>
        <w:rPr>
          <w:rFonts w:cs="Times New Roman"/>
          <w:szCs w:val="24"/>
        </w:rPr>
      </w:pPr>
      <w:r w:rsidRPr="000B6387">
        <w:rPr>
          <w:rFonts w:cs="Times New Roman"/>
          <w:szCs w:val="24"/>
        </w:rPr>
        <w:t xml:space="preserve">Валюта – один из </w:t>
      </w:r>
      <w:r>
        <w:rPr>
          <w:rFonts w:cs="Times New Roman"/>
          <w:szCs w:val="24"/>
        </w:rPr>
        <w:t>инструментов</w:t>
      </w:r>
      <w:r w:rsidRPr="000B6387">
        <w:rPr>
          <w:rFonts w:cs="Times New Roman"/>
          <w:szCs w:val="24"/>
        </w:rPr>
        <w:t xml:space="preserve"> </w:t>
      </w:r>
      <w:r>
        <w:rPr>
          <w:rFonts w:cs="Times New Roman"/>
          <w:szCs w:val="24"/>
        </w:rPr>
        <w:t xml:space="preserve">политического влияния и </w:t>
      </w:r>
      <w:r w:rsidRPr="000B6387">
        <w:rPr>
          <w:rFonts w:cs="Times New Roman"/>
          <w:szCs w:val="24"/>
        </w:rPr>
        <w:t xml:space="preserve">легитимации власти. В докладе сделан акцент на британском влиянии на Индию, которое </w:t>
      </w:r>
      <w:r>
        <w:rPr>
          <w:rFonts w:cs="Times New Roman"/>
          <w:szCs w:val="24"/>
        </w:rPr>
        <w:t>проявлялось</w:t>
      </w:r>
      <w:r w:rsidRPr="000B6387">
        <w:rPr>
          <w:rFonts w:cs="Times New Roman"/>
          <w:szCs w:val="24"/>
        </w:rPr>
        <w:t xml:space="preserve"> в </w:t>
      </w:r>
      <w:r>
        <w:rPr>
          <w:rFonts w:cs="Times New Roman"/>
          <w:szCs w:val="24"/>
        </w:rPr>
        <w:t xml:space="preserve">индийской валютной системе </w:t>
      </w:r>
      <w:r w:rsidRPr="000B6387">
        <w:rPr>
          <w:rFonts w:cs="Times New Roman"/>
          <w:szCs w:val="24"/>
        </w:rPr>
        <w:t>как колониального периода, так и</w:t>
      </w:r>
      <w:r>
        <w:rPr>
          <w:rFonts w:cs="Times New Roman"/>
          <w:szCs w:val="24"/>
        </w:rPr>
        <w:t xml:space="preserve"> первое время</w:t>
      </w:r>
      <w:r w:rsidRPr="000B6387">
        <w:rPr>
          <w:rFonts w:cs="Times New Roman"/>
          <w:szCs w:val="24"/>
        </w:rPr>
        <w:t xml:space="preserve"> после получения страной независимости.</w:t>
      </w:r>
    </w:p>
    <w:p w:rsidR="003947CE" w:rsidRDefault="003947CE" w:rsidP="003947CE">
      <w:pPr>
        <w:spacing w:line="240" w:lineRule="auto"/>
        <w:ind w:firstLine="709"/>
        <w:jc w:val="both"/>
        <w:rPr>
          <w:szCs w:val="30"/>
          <w:lang w:bidi="bn-IN"/>
        </w:rPr>
      </w:pPr>
      <w:r>
        <w:rPr>
          <w:rFonts w:cs="Times New Roman"/>
          <w:szCs w:val="24"/>
        </w:rPr>
        <w:t>На первом этапе колонизации Индии британцами</w:t>
      </w:r>
      <w:r w:rsidRPr="000B6387">
        <w:rPr>
          <w:rFonts w:cs="Times New Roman"/>
          <w:szCs w:val="24"/>
        </w:rPr>
        <w:t xml:space="preserve"> главной целью </w:t>
      </w:r>
      <w:r>
        <w:rPr>
          <w:rFonts w:cs="Times New Roman"/>
          <w:szCs w:val="24"/>
        </w:rPr>
        <w:t>О</w:t>
      </w:r>
      <w:r w:rsidRPr="000B6387">
        <w:rPr>
          <w:rFonts w:cs="Times New Roman"/>
          <w:szCs w:val="24"/>
        </w:rPr>
        <w:t>ст-</w:t>
      </w:r>
      <w:r>
        <w:rPr>
          <w:rFonts w:cs="Times New Roman"/>
          <w:szCs w:val="24"/>
        </w:rPr>
        <w:t>И</w:t>
      </w:r>
      <w:r w:rsidRPr="000B6387">
        <w:rPr>
          <w:rFonts w:cs="Times New Roman"/>
          <w:szCs w:val="24"/>
        </w:rPr>
        <w:t xml:space="preserve">ндской компании было получение прибыли, а не политическая власть. Поэтому компания не </w:t>
      </w:r>
      <w:r>
        <w:rPr>
          <w:rFonts w:cs="Times New Roman"/>
          <w:szCs w:val="24"/>
        </w:rPr>
        <w:t>уделяла особого внимания изданию собственной валюты</w:t>
      </w:r>
      <w:r>
        <w:rPr>
          <w:szCs w:val="30"/>
          <w:lang w:bidi="bn-IN"/>
        </w:rPr>
        <w:t>: в разных президентствах издавались разные деньги, иногда компанейское серебро отправлялось на монетные дворы местных правителей, чтобы те чеканили монеты для англичан.</w:t>
      </w:r>
      <w:r w:rsidRPr="000B6387">
        <w:rPr>
          <w:rFonts w:cs="Times New Roman"/>
          <w:szCs w:val="24"/>
        </w:rPr>
        <w:t xml:space="preserve"> </w:t>
      </w:r>
      <w:r>
        <w:rPr>
          <w:rFonts w:cs="Times New Roman"/>
          <w:szCs w:val="24"/>
        </w:rPr>
        <w:t xml:space="preserve">Компания </w:t>
      </w:r>
      <w:r w:rsidRPr="000B6387">
        <w:rPr>
          <w:rFonts w:cs="Times New Roman"/>
          <w:szCs w:val="24"/>
        </w:rPr>
        <w:t xml:space="preserve">получила право на чеканку </w:t>
      </w:r>
      <w:r>
        <w:rPr>
          <w:rFonts w:cs="Times New Roman"/>
          <w:szCs w:val="24"/>
        </w:rPr>
        <w:t>монет</w:t>
      </w:r>
      <w:r w:rsidRPr="000B6387">
        <w:rPr>
          <w:rFonts w:cs="Times New Roman"/>
          <w:szCs w:val="24"/>
        </w:rPr>
        <w:t xml:space="preserve"> </w:t>
      </w:r>
      <w:r>
        <w:rPr>
          <w:rFonts w:cs="Times New Roman"/>
          <w:szCs w:val="24"/>
        </w:rPr>
        <w:t>В</w:t>
      </w:r>
      <w:r w:rsidRPr="000B6387">
        <w:rPr>
          <w:rFonts w:cs="Times New Roman"/>
          <w:szCs w:val="24"/>
        </w:rPr>
        <w:t xml:space="preserve">еликих </w:t>
      </w:r>
      <w:r>
        <w:rPr>
          <w:rFonts w:cs="Times New Roman"/>
          <w:szCs w:val="24"/>
        </w:rPr>
        <w:t>М</w:t>
      </w:r>
      <w:r w:rsidRPr="000B6387">
        <w:rPr>
          <w:rFonts w:cs="Times New Roman"/>
          <w:szCs w:val="24"/>
        </w:rPr>
        <w:t xml:space="preserve">оголов, чтобы избежать платы за конвертацию. </w:t>
      </w:r>
      <w:r>
        <w:rPr>
          <w:rFonts w:cs="Times New Roman"/>
          <w:szCs w:val="24"/>
        </w:rPr>
        <w:t xml:space="preserve">Бумажные деньги компании скорее походили на векселя, чем на валюту. </w:t>
      </w:r>
      <w:r>
        <w:rPr>
          <w:szCs w:val="30"/>
          <w:lang w:bidi="bn-IN"/>
        </w:rPr>
        <w:t>До 1835 г</w:t>
      </w:r>
      <w:r w:rsidRPr="00AB6DDE">
        <w:rPr>
          <w:szCs w:val="30"/>
          <w:lang w:bidi="bn-IN"/>
        </w:rPr>
        <w:t>.</w:t>
      </w:r>
      <w:r>
        <w:rPr>
          <w:szCs w:val="30"/>
          <w:lang w:bidi="bn-IN"/>
        </w:rPr>
        <w:t xml:space="preserve"> на монетах и банкнотах самой компании чаще всего изображалась ее собственная символика, либо индийские национальные символы. На некоторых монетах делались надписи на персидском</w:t>
      </w:r>
      <w:r w:rsidRPr="00AB6DDE">
        <w:rPr>
          <w:szCs w:val="30"/>
          <w:lang w:bidi="bn-IN"/>
        </w:rPr>
        <w:t xml:space="preserve"> </w:t>
      </w:r>
      <w:r>
        <w:rPr>
          <w:szCs w:val="30"/>
          <w:lang w:bidi="bn-IN"/>
        </w:rPr>
        <w:t xml:space="preserve">языке. </w:t>
      </w:r>
    </w:p>
    <w:p w:rsidR="003947CE" w:rsidRDefault="003947CE" w:rsidP="003947CE">
      <w:pPr>
        <w:spacing w:line="240" w:lineRule="auto"/>
        <w:ind w:firstLine="709"/>
        <w:jc w:val="both"/>
        <w:rPr>
          <w:rFonts w:cs="Times New Roman"/>
          <w:szCs w:val="24"/>
        </w:rPr>
      </w:pPr>
      <w:r w:rsidRPr="000B6387">
        <w:rPr>
          <w:rFonts w:cs="Times New Roman"/>
          <w:szCs w:val="24"/>
        </w:rPr>
        <w:t>К 1835 г</w:t>
      </w:r>
      <w:r>
        <w:rPr>
          <w:rFonts w:cs="Times New Roman"/>
          <w:szCs w:val="24"/>
        </w:rPr>
        <w:t>.,</w:t>
      </w:r>
      <w:r w:rsidRPr="000B6387">
        <w:rPr>
          <w:rFonts w:cs="Times New Roman"/>
          <w:szCs w:val="24"/>
        </w:rPr>
        <w:t xml:space="preserve"> после значительного ослабления Империи Великих Моголов и побед над </w:t>
      </w:r>
      <w:r>
        <w:rPr>
          <w:rFonts w:cs="Times New Roman"/>
          <w:szCs w:val="24"/>
        </w:rPr>
        <w:t>местными княжествами,</w:t>
      </w:r>
      <w:r w:rsidRPr="000B6387">
        <w:rPr>
          <w:rFonts w:cs="Times New Roman"/>
          <w:szCs w:val="24"/>
        </w:rPr>
        <w:t xml:space="preserve"> Ост-</w:t>
      </w:r>
      <w:r>
        <w:rPr>
          <w:rFonts w:cs="Times New Roman"/>
          <w:szCs w:val="24"/>
        </w:rPr>
        <w:t>И</w:t>
      </w:r>
      <w:r w:rsidRPr="000B6387">
        <w:rPr>
          <w:rFonts w:cs="Times New Roman"/>
          <w:szCs w:val="24"/>
        </w:rPr>
        <w:t xml:space="preserve">ндская компания получила достаточное политическое влияние для того, чтобы начать чеканку </w:t>
      </w:r>
      <w:r>
        <w:rPr>
          <w:rFonts w:cs="Times New Roman"/>
          <w:szCs w:val="24"/>
        </w:rPr>
        <w:t>единой</w:t>
      </w:r>
      <w:r w:rsidRPr="000B6387">
        <w:rPr>
          <w:rFonts w:cs="Times New Roman"/>
          <w:szCs w:val="24"/>
        </w:rPr>
        <w:t xml:space="preserve"> монет</w:t>
      </w:r>
      <w:r>
        <w:rPr>
          <w:rFonts w:cs="Times New Roman"/>
          <w:szCs w:val="24"/>
        </w:rPr>
        <w:t>ы</w:t>
      </w:r>
      <w:r w:rsidRPr="000B6387">
        <w:rPr>
          <w:rFonts w:cs="Times New Roman"/>
          <w:szCs w:val="24"/>
        </w:rPr>
        <w:t xml:space="preserve">. </w:t>
      </w:r>
      <w:r>
        <w:rPr>
          <w:rFonts w:cs="Times New Roman"/>
          <w:szCs w:val="24"/>
        </w:rPr>
        <w:t>Начинается более массовая чеканка монеты с изображением британского монарха. Здесь проявляется трансформация компании из коммерческой организации в политическую.</w:t>
      </w:r>
      <w:r w:rsidRPr="00B338B2">
        <w:rPr>
          <w:rFonts w:cs="Times New Roman"/>
          <w:szCs w:val="24"/>
        </w:rPr>
        <w:t xml:space="preserve"> </w:t>
      </w:r>
    </w:p>
    <w:p w:rsidR="003947CE" w:rsidRPr="00E57751" w:rsidRDefault="003947CE" w:rsidP="003947CE">
      <w:pPr>
        <w:spacing w:line="240" w:lineRule="auto"/>
        <w:ind w:firstLine="709"/>
        <w:jc w:val="both"/>
        <w:rPr>
          <w:szCs w:val="30"/>
          <w:lang w:bidi="bn-IN"/>
        </w:rPr>
      </w:pPr>
      <w:r>
        <w:rPr>
          <w:szCs w:val="30"/>
          <w:lang w:bidi="bn-IN"/>
        </w:rPr>
        <w:t>После присоединения Индии к Британской империи и издания Акта о бумажных деньгах в 1861 г. индийские деньги издаются под эгидой Короны</w:t>
      </w:r>
      <w:r w:rsidRPr="001F7588">
        <w:rPr>
          <w:szCs w:val="30"/>
          <w:lang w:bidi="bn-IN"/>
        </w:rPr>
        <w:t>:</w:t>
      </w:r>
      <w:r>
        <w:rPr>
          <w:szCs w:val="30"/>
          <w:lang w:bidi="bn-IN"/>
        </w:rPr>
        <w:t xml:space="preserve"> существовавшие до этого банки переходят под государственный контроль. </w:t>
      </w:r>
      <w:r w:rsidRPr="000B6387">
        <w:rPr>
          <w:rFonts w:cs="Times New Roman"/>
          <w:szCs w:val="24"/>
        </w:rPr>
        <w:t xml:space="preserve">Вплоть до начала </w:t>
      </w:r>
      <w:r>
        <w:rPr>
          <w:rFonts w:cs="Times New Roman"/>
          <w:szCs w:val="24"/>
          <w:lang w:val="en-US"/>
        </w:rPr>
        <w:t>XX</w:t>
      </w:r>
      <w:r w:rsidRPr="000B6387">
        <w:rPr>
          <w:rFonts w:cs="Times New Roman"/>
          <w:szCs w:val="24"/>
        </w:rPr>
        <w:t xml:space="preserve"> в</w:t>
      </w:r>
      <w:r>
        <w:rPr>
          <w:rFonts w:cs="Times New Roman"/>
          <w:szCs w:val="24"/>
        </w:rPr>
        <w:t>.</w:t>
      </w:r>
      <w:r w:rsidRPr="000B6387">
        <w:rPr>
          <w:rFonts w:cs="Times New Roman"/>
          <w:szCs w:val="24"/>
        </w:rPr>
        <w:t xml:space="preserve"> в Инди</w:t>
      </w:r>
      <w:r>
        <w:rPr>
          <w:rFonts w:cs="Times New Roman"/>
          <w:szCs w:val="24"/>
        </w:rPr>
        <w:t>и</w:t>
      </w:r>
      <w:r w:rsidRPr="000B6387">
        <w:rPr>
          <w:rFonts w:cs="Times New Roman"/>
          <w:szCs w:val="24"/>
        </w:rPr>
        <w:t xml:space="preserve"> оставалось множество</w:t>
      </w:r>
      <w:r>
        <w:rPr>
          <w:rFonts w:cs="Times New Roman"/>
          <w:szCs w:val="24"/>
        </w:rPr>
        <w:t xml:space="preserve"> различных</w:t>
      </w:r>
      <w:r w:rsidRPr="000B6387">
        <w:rPr>
          <w:rFonts w:cs="Times New Roman"/>
          <w:szCs w:val="24"/>
        </w:rPr>
        <w:t xml:space="preserve"> </w:t>
      </w:r>
      <w:r>
        <w:rPr>
          <w:rFonts w:cs="Times New Roman"/>
          <w:szCs w:val="24"/>
        </w:rPr>
        <w:t>валют</w:t>
      </w:r>
      <w:r w:rsidRPr="000B6387">
        <w:rPr>
          <w:rFonts w:cs="Times New Roman"/>
          <w:szCs w:val="24"/>
        </w:rPr>
        <w:t>, т</w:t>
      </w:r>
      <w:r>
        <w:rPr>
          <w:rFonts w:cs="Times New Roman"/>
          <w:szCs w:val="24"/>
        </w:rPr>
        <w:t xml:space="preserve">ак как многие </w:t>
      </w:r>
      <w:r w:rsidRPr="000B6387">
        <w:rPr>
          <w:rFonts w:cs="Times New Roman"/>
          <w:szCs w:val="24"/>
        </w:rPr>
        <w:t>княжества</w:t>
      </w:r>
      <w:r>
        <w:rPr>
          <w:rFonts w:cs="Times New Roman"/>
          <w:szCs w:val="24"/>
        </w:rPr>
        <w:t xml:space="preserve"> чеканили свои монеты. Для князей это было одним из немногих проявлений независимости от Британии. В 1893 г. Британия отвязала курс рупии от серебра, а в 1898 г. привязала его к золоту. После экономического кризиса конца 1890-х годов большинство княжеств были вынуждены прекратить чеканку монеты и перейти на золотой стандарт. В итоге британская рупия стала доминирующей валютой в Индии, что свидетельствует о пике экономического контроля Британии над колонией. </w:t>
      </w:r>
      <w:r>
        <w:rPr>
          <w:szCs w:val="30"/>
          <w:lang w:bidi="bn-IN"/>
        </w:rPr>
        <w:t>В 1935 году создается Резервный Банк Индии, которому Короной передаются функции по эмиссии денег.</w:t>
      </w:r>
    </w:p>
    <w:p w:rsidR="003947CE" w:rsidRPr="00AB6DDE" w:rsidRDefault="003947CE" w:rsidP="003947CE">
      <w:pPr>
        <w:spacing w:line="240" w:lineRule="auto"/>
        <w:ind w:firstLine="709"/>
        <w:jc w:val="both"/>
        <w:rPr>
          <w:rFonts w:cs="Times New Roman"/>
          <w:szCs w:val="24"/>
        </w:rPr>
      </w:pPr>
      <w:r w:rsidRPr="000B6387">
        <w:rPr>
          <w:rFonts w:cs="Times New Roman"/>
          <w:szCs w:val="24"/>
        </w:rPr>
        <w:t>На индийских банкнотах</w:t>
      </w:r>
      <w:r>
        <w:rPr>
          <w:rFonts w:cs="Times New Roman"/>
          <w:szCs w:val="24"/>
        </w:rPr>
        <w:t xml:space="preserve"> конца </w:t>
      </w:r>
      <w:r>
        <w:rPr>
          <w:rFonts w:cs="Times New Roman"/>
          <w:szCs w:val="24"/>
          <w:lang w:val="en-US"/>
        </w:rPr>
        <w:t>XIX</w:t>
      </w:r>
      <w:r w:rsidRPr="003A3B21">
        <w:rPr>
          <w:rFonts w:cs="Times New Roman"/>
          <w:szCs w:val="24"/>
        </w:rPr>
        <w:t>-</w:t>
      </w:r>
      <w:r>
        <w:rPr>
          <w:szCs w:val="30"/>
          <w:lang w:bidi="bn-IN"/>
        </w:rPr>
        <w:t xml:space="preserve">начала </w:t>
      </w:r>
      <w:r>
        <w:rPr>
          <w:szCs w:val="30"/>
          <w:lang w:val="en-US" w:bidi="bn-IN"/>
        </w:rPr>
        <w:t>XX</w:t>
      </w:r>
      <w:r>
        <w:rPr>
          <w:szCs w:val="30"/>
          <w:lang w:bidi="bn-IN"/>
        </w:rPr>
        <w:t xml:space="preserve"> в. </w:t>
      </w:r>
      <w:r w:rsidRPr="000B6387">
        <w:rPr>
          <w:rFonts w:cs="Times New Roman"/>
          <w:szCs w:val="24"/>
        </w:rPr>
        <w:t>навязчиво изображены британские монархи, британская символика, сделаны надписи на английском языке, среди которых почти всегда упомянута титулатура монарха, в первую очередь «император/императрица Индии». Так</w:t>
      </w:r>
      <w:r>
        <w:rPr>
          <w:rFonts w:cs="Times New Roman"/>
          <w:szCs w:val="24"/>
        </w:rPr>
        <w:t xml:space="preserve">им образом осуществляется функция легитимации власти, причем делается это более активно, чем в других британских колониях. </w:t>
      </w:r>
    </w:p>
    <w:p w:rsidR="003947CE" w:rsidRDefault="003947CE" w:rsidP="003947CE">
      <w:pPr>
        <w:spacing w:line="240" w:lineRule="auto"/>
        <w:ind w:firstLine="709"/>
        <w:jc w:val="both"/>
        <w:rPr>
          <w:rFonts w:cs="Times New Roman"/>
          <w:szCs w:val="24"/>
        </w:rPr>
      </w:pPr>
      <w:r>
        <w:rPr>
          <w:rFonts w:cs="Times New Roman"/>
          <w:szCs w:val="24"/>
        </w:rPr>
        <w:t>После получения независимости британское влияние продолжает проявляться в индийской валюте. Рупия независимой Индии была привязана именно к английскому фунту</w:t>
      </w:r>
      <w:r w:rsidRPr="00B24BF0">
        <w:rPr>
          <w:rFonts w:cs="Times New Roman"/>
          <w:szCs w:val="24"/>
        </w:rPr>
        <w:t>;</w:t>
      </w:r>
      <w:r>
        <w:rPr>
          <w:szCs w:val="30"/>
          <w:lang w:bidi="bn-IN"/>
        </w:rPr>
        <w:t xml:space="preserve"> колониальные рупии продолжались издаваться и оставались в обращении и после получения независимости. </w:t>
      </w:r>
      <w:r w:rsidRPr="000B6387">
        <w:rPr>
          <w:rFonts w:cs="Times New Roman"/>
          <w:szCs w:val="24"/>
        </w:rPr>
        <w:t>Несмотря на попытку отказа от британского наследия</w:t>
      </w:r>
      <w:r w:rsidRPr="00B24BF0">
        <w:rPr>
          <w:rFonts w:cs="Times New Roman"/>
          <w:szCs w:val="24"/>
        </w:rPr>
        <w:t xml:space="preserve"> </w:t>
      </w:r>
      <w:r>
        <w:rPr>
          <w:szCs w:val="30"/>
          <w:lang w:bidi="bn-IN"/>
        </w:rPr>
        <w:t>через замену британских монархов на индийские национальные символы на купюрах,</w:t>
      </w:r>
      <w:r w:rsidRPr="000B6387">
        <w:rPr>
          <w:rFonts w:cs="Times New Roman"/>
          <w:szCs w:val="24"/>
        </w:rPr>
        <w:t xml:space="preserve"> по дизайну банкноты независимой Индии очень схожи с колониальными: почти идентичными остаются композиция, орнамент</w:t>
      </w:r>
      <w:r>
        <w:rPr>
          <w:rFonts w:cs="Times New Roman"/>
          <w:szCs w:val="24"/>
        </w:rPr>
        <w:t>, некоторые надписи</w:t>
      </w:r>
      <w:r w:rsidRPr="000B6387">
        <w:rPr>
          <w:rFonts w:cs="Times New Roman"/>
          <w:szCs w:val="24"/>
        </w:rPr>
        <w:t>. Таким образом, база, на которой создавал</w:t>
      </w:r>
      <w:r>
        <w:rPr>
          <w:rFonts w:cs="Times New Roman"/>
          <w:szCs w:val="24"/>
        </w:rPr>
        <w:t>а</w:t>
      </w:r>
      <w:r w:rsidRPr="000B6387">
        <w:rPr>
          <w:rFonts w:cs="Times New Roman"/>
          <w:szCs w:val="24"/>
        </w:rPr>
        <w:t xml:space="preserve">сь </w:t>
      </w:r>
      <w:r>
        <w:rPr>
          <w:rFonts w:cs="Times New Roman"/>
          <w:szCs w:val="24"/>
        </w:rPr>
        <w:t>валюта</w:t>
      </w:r>
      <w:r w:rsidRPr="000B6387">
        <w:rPr>
          <w:rFonts w:cs="Times New Roman"/>
          <w:szCs w:val="24"/>
        </w:rPr>
        <w:t xml:space="preserve"> независимой Индии, была заимствована у британцев.</w:t>
      </w:r>
    </w:p>
    <w:p w:rsidR="00851116" w:rsidRDefault="00851116" w:rsidP="003947CE">
      <w:pPr>
        <w:spacing w:line="240" w:lineRule="auto"/>
        <w:ind w:firstLine="709"/>
        <w:jc w:val="both"/>
        <w:rPr>
          <w:rFonts w:cs="Times New Roman"/>
          <w:szCs w:val="24"/>
          <w:highlight w:val="yellow"/>
        </w:rPr>
      </w:pPr>
    </w:p>
    <w:p w:rsidR="00851116" w:rsidRPr="00851116" w:rsidRDefault="00851116" w:rsidP="00B9738B">
      <w:pPr>
        <w:spacing w:line="240" w:lineRule="auto"/>
        <w:jc w:val="both"/>
        <w:rPr>
          <w:rFonts w:cs="Times New Roman"/>
          <w:szCs w:val="24"/>
          <w:u w:val="single"/>
        </w:rPr>
      </w:pPr>
      <w:r w:rsidRPr="00851116">
        <w:rPr>
          <w:rFonts w:cs="Times New Roman"/>
          <w:szCs w:val="24"/>
          <w:u w:val="single"/>
        </w:rPr>
        <w:t xml:space="preserve">Каверин С.И. </w:t>
      </w:r>
    </w:p>
    <w:p w:rsidR="00851116" w:rsidRPr="00996534" w:rsidRDefault="00851116" w:rsidP="00851116">
      <w:pPr>
        <w:rPr>
          <w:rFonts w:cs="Times New Roman"/>
          <w:b/>
          <w:szCs w:val="24"/>
        </w:rPr>
      </w:pPr>
      <w:r w:rsidRPr="00996534">
        <w:rPr>
          <w:rFonts w:cs="Times New Roman"/>
          <w:b/>
          <w:szCs w:val="24"/>
        </w:rPr>
        <w:lastRenderedPageBreak/>
        <w:t>Названия денег в языках Памиро-Гиндукушского региона</w:t>
      </w:r>
    </w:p>
    <w:p w:rsidR="00851116" w:rsidRPr="00996534" w:rsidRDefault="00851116" w:rsidP="00B9738B">
      <w:pPr>
        <w:spacing w:line="240" w:lineRule="auto"/>
        <w:ind w:firstLine="709"/>
        <w:jc w:val="both"/>
        <w:rPr>
          <w:rFonts w:cs="Times New Roman"/>
          <w:szCs w:val="24"/>
        </w:rPr>
      </w:pPr>
      <w:r w:rsidRPr="00996534">
        <w:rPr>
          <w:rFonts w:cs="Times New Roman"/>
          <w:szCs w:val="24"/>
        </w:rPr>
        <w:t>На северо-западной окраине Южной Азии располагается Памиро-Гиндукушский этнолингвистический регион, который выделили около 50 лет назад ленинградские лингвисты А. Л. Грюнберг и И. М. Стеблин-Каменский. Ареальным исследованиями здесь занимались Ж. Фюссман, Дж. И. Эдельман, А. И. Коган и прочие, в недавний период — Х. Лильегрен (проект “Language contact and relatedness in the Hindukush region”, вебсайт “Hindu Kush Areal Typology”). Первопроходцем был Г. Моргенстьерне, написавший серию монографий про Indo-Iranian Frontier Languages.</w:t>
      </w:r>
    </w:p>
    <w:p w:rsidR="00851116" w:rsidRPr="00996534" w:rsidRDefault="00851116" w:rsidP="00B9738B">
      <w:pPr>
        <w:spacing w:line="240" w:lineRule="auto"/>
        <w:ind w:firstLine="709"/>
        <w:jc w:val="both"/>
        <w:rPr>
          <w:rFonts w:cs="Times New Roman"/>
          <w:szCs w:val="24"/>
        </w:rPr>
      </w:pPr>
      <w:r w:rsidRPr="00996534">
        <w:rPr>
          <w:rFonts w:cs="Times New Roman"/>
          <w:szCs w:val="24"/>
        </w:rPr>
        <w:t>Населяют регион преимущественно носители индоиранских языков и диалектов различных ветвей (иранских, индоарийских, дардских, нуристанских), но также изолированного бурушаски и тибетского балти. Из крупных внешних языков здесь оказывают влияние персидский и пашто, урду и английский, узбекский и уйгурский. Влияние это проявляется первым делом в лексике.</w:t>
      </w:r>
    </w:p>
    <w:p w:rsidR="00851116" w:rsidRPr="00996534" w:rsidRDefault="00851116" w:rsidP="00B9738B">
      <w:pPr>
        <w:spacing w:line="240" w:lineRule="auto"/>
        <w:ind w:firstLine="709"/>
        <w:jc w:val="both"/>
        <w:rPr>
          <w:rFonts w:cs="Times New Roman"/>
          <w:szCs w:val="24"/>
        </w:rPr>
      </w:pPr>
      <w:r w:rsidRPr="00996534">
        <w:rPr>
          <w:rFonts w:cs="Times New Roman"/>
          <w:szCs w:val="24"/>
        </w:rPr>
        <w:t>В частности, представляет интерес тема названия денег в различных идиомах Памиро-Гиндукушского региона. На основе данных доступных лингвистических публикаций и полевых исследований, проведённых осенью 2023 года в афганских провинциях Нуристан, Кунар, Нангархар, Кабул, сгруппируем эти названия. Предварительная статистика такова:</w:t>
      </w:r>
    </w:p>
    <w:p w:rsidR="00851116" w:rsidRPr="00996534" w:rsidRDefault="00851116" w:rsidP="00B9738B">
      <w:pPr>
        <w:spacing w:line="240" w:lineRule="auto"/>
        <w:ind w:firstLine="709"/>
        <w:jc w:val="both"/>
        <w:rPr>
          <w:rFonts w:cs="Times New Roman"/>
          <w:szCs w:val="24"/>
        </w:rPr>
      </w:pPr>
      <w:r w:rsidRPr="00996534">
        <w:rPr>
          <w:rFonts w:cs="Times New Roman"/>
          <w:szCs w:val="24"/>
        </w:rPr>
        <w:t>1. Указание на белый цвет.</w:t>
      </w:r>
    </w:p>
    <w:p w:rsidR="00851116" w:rsidRPr="00996534" w:rsidRDefault="00851116" w:rsidP="00B9738B">
      <w:pPr>
        <w:spacing w:line="240" w:lineRule="auto"/>
        <w:ind w:firstLine="709"/>
        <w:jc w:val="both"/>
        <w:rPr>
          <w:rFonts w:cs="Times New Roman"/>
          <w:szCs w:val="24"/>
        </w:rPr>
      </w:pPr>
      <w:r w:rsidRPr="00996534">
        <w:rPr>
          <w:rFonts w:cs="Times New Roman"/>
          <w:szCs w:val="24"/>
        </w:rPr>
        <w:t>2. Указание на округлую форму.</w:t>
      </w:r>
    </w:p>
    <w:p w:rsidR="00851116" w:rsidRPr="00996534" w:rsidRDefault="00851116" w:rsidP="00B9738B">
      <w:pPr>
        <w:spacing w:line="240" w:lineRule="auto"/>
        <w:ind w:firstLine="709"/>
        <w:jc w:val="both"/>
        <w:rPr>
          <w:rFonts w:cs="Times New Roman"/>
          <w:szCs w:val="24"/>
        </w:rPr>
      </w:pPr>
      <w:r w:rsidRPr="00996534">
        <w:rPr>
          <w:rFonts w:cs="Times New Roman"/>
          <w:szCs w:val="24"/>
        </w:rPr>
        <w:t>3.Региональные термины:</w:t>
      </w:r>
      <w:r>
        <w:rPr>
          <w:rFonts w:cs="Times New Roman"/>
          <w:szCs w:val="24"/>
        </w:rPr>
        <w:t xml:space="preserve"> </w:t>
      </w:r>
      <w:r w:rsidRPr="00996534">
        <w:rPr>
          <w:rFonts w:cs="Times New Roman"/>
          <w:szCs w:val="24"/>
        </w:rPr>
        <w:t>рупа, пуль, пайса, таньга.</w:t>
      </w:r>
    </w:p>
    <w:p w:rsidR="00851116" w:rsidRPr="00996534" w:rsidRDefault="00851116" w:rsidP="00B9738B">
      <w:pPr>
        <w:spacing w:line="240" w:lineRule="auto"/>
        <w:ind w:firstLine="709"/>
        <w:jc w:val="both"/>
        <w:rPr>
          <w:rFonts w:cs="Times New Roman"/>
          <w:szCs w:val="24"/>
        </w:rPr>
      </w:pPr>
      <w:r w:rsidRPr="00996534">
        <w:rPr>
          <w:rFonts w:cs="Times New Roman"/>
          <w:szCs w:val="24"/>
        </w:rPr>
        <w:t>4. Прочие имена.</w:t>
      </w:r>
    </w:p>
    <w:p w:rsidR="00851116" w:rsidRPr="00996534" w:rsidRDefault="00851116" w:rsidP="00B9738B">
      <w:pPr>
        <w:spacing w:line="240" w:lineRule="auto"/>
        <w:ind w:firstLine="709"/>
        <w:jc w:val="both"/>
        <w:rPr>
          <w:rFonts w:cs="Times New Roman"/>
          <w:szCs w:val="24"/>
        </w:rPr>
      </w:pPr>
      <w:r w:rsidRPr="00996534">
        <w:rPr>
          <w:rFonts w:cs="Times New Roman"/>
          <w:szCs w:val="24"/>
        </w:rPr>
        <w:t>В докладе проведём оценку семантики подобных названий, учитывая также апелляцию к золоту («белому» и «красному») и к скоту как имуществу и средству обмена. Учтём возможность указания на региональные связи носителей языка и их предков.</w:t>
      </w:r>
    </w:p>
    <w:p w:rsidR="003947CE" w:rsidRDefault="003947CE" w:rsidP="00B9738B">
      <w:pPr>
        <w:spacing w:line="240" w:lineRule="auto"/>
        <w:ind w:firstLine="709"/>
        <w:jc w:val="both"/>
        <w:rPr>
          <w:rFonts w:cs="Times New Roman"/>
          <w:b/>
          <w:bCs/>
          <w:szCs w:val="24"/>
        </w:rPr>
      </w:pPr>
    </w:p>
    <w:p w:rsidR="00444DA6" w:rsidRPr="00444DA6" w:rsidRDefault="00444DA6" w:rsidP="00B9738B">
      <w:pPr>
        <w:spacing w:line="240" w:lineRule="auto"/>
        <w:ind w:firstLine="709"/>
        <w:jc w:val="both"/>
        <w:rPr>
          <w:rFonts w:cs="Times New Roman"/>
          <w:szCs w:val="24"/>
          <w:u w:val="single"/>
        </w:rPr>
      </w:pPr>
      <w:r w:rsidRPr="00444DA6">
        <w:rPr>
          <w:rFonts w:cs="Times New Roman"/>
          <w:szCs w:val="24"/>
          <w:u w:val="single"/>
        </w:rPr>
        <w:t xml:space="preserve">Калинина Ю. С. </w:t>
      </w:r>
    </w:p>
    <w:p w:rsidR="00444DA6" w:rsidRPr="00491AD1" w:rsidRDefault="00444DA6" w:rsidP="00444DA6">
      <w:pPr>
        <w:spacing w:line="240" w:lineRule="auto"/>
        <w:ind w:firstLine="720"/>
        <w:jc w:val="both"/>
        <w:rPr>
          <w:rFonts w:cs="Times New Roman"/>
          <w:b/>
          <w:bCs/>
        </w:rPr>
      </w:pPr>
      <w:r w:rsidRPr="00491AD1">
        <w:rPr>
          <w:rFonts w:cs="Times New Roman"/>
          <w:b/>
          <w:bCs/>
        </w:rPr>
        <w:t>Рупия как альтернатива доллару: причины и особенности выбора в пользу дедолларизации в Индии</w:t>
      </w:r>
    </w:p>
    <w:p w:rsidR="00444DA6" w:rsidRPr="00491AD1" w:rsidRDefault="00444DA6" w:rsidP="00444DA6">
      <w:pPr>
        <w:shd w:val="clear" w:color="auto" w:fill="FFFFFF"/>
        <w:spacing w:line="240" w:lineRule="auto"/>
        <w:ind w:firstLine="720"/>
        <w:jc w:val="both"/>
        <w:rPr>
          <w:rFonts w:eastAsia="Times New Roman" w:cs="Times New Roman"/>
          <w:color w:val="020C22"/>
          <w:shd w:val="clear" w:color="auto" w:fill="FEFEFE"/>
          <w:lang w:bidi="bn-IN"/>
        </w:rPr>
      </w:pPr>
      <w:r w:rsidRPr="00491AD1">
        <w:rPr>
          <w:rFonts w:eastAsia="Times New Roman" w:cs="Times New Roman"/>
          <w:color w:val="020C22"/>
          <w:shd w:val="clear" w:color="auto" w:fill="FEFEFE"/>
          <w:lang w:bidi="bn-IN"/>
        </w:rPr>
        <w:t xml:space="preserve">Согласно Концепции внешней политики Российской Федерации 2023 г., одним из элементов формирования более справедливого, многополярного мира является отход от «неравновесной модели мирового развития, которая столетиями обеспечивала опережающий экономический рост колониальных держав за счет присваивания ресурсов зависимых территорий и государств в Азии, Африке и Западном полушарии». Проявлением этого процесса является «распространение новых национальных и трансграничных платежных системы и заинтересованность в новых международных резервных валютах». </w:t>
      </w:r>
    </w:p>
    <w:p w:rsidR="00444DA6" w:rsidRPr="00491AD1" w:rsidRDefault="00444DA6" w:rsidP="00444DA6">
      <w:pPr>
        <w:shd w:val="clear" w:color="auto" w:fill="FFFFFF"/>
        <w:spacing w:line="240" w:lineRule="auto"/>
        <w:ind w:firstLine="720"/>
        <w:jc w:val="both"/>
        <w:rPr>
          <w:rFonts w:cs="Times New Roman"/>
        </w:rPr>
      </w:pPr>
      <w:r w:rsidRPr="00491AD1">
        <w:rPr>
          <w:rFonts w:eastAsia="Times New Roman" w:cs="Times New Roman"/>
          <w:color w:val="020C22"/>
          <w:shd w:val="clear" w:color="auto" w:fill="FEFEFE"/>
          <w:lang w:bidi="bn-IN"/>
        </w:rPr>
        <w:t xml:space="preserve">По этому пути </w:t>
      </w:r>
      <w:r w:rsidRPr="00491AD1">
        <w:rPr>
          <w:rFonts w:cs="Times New Roman"/>
        </w:rPr>
        <w:t>идет и Индия, которая при правительстве Н.Моди с 2014 г. предпринимает осторожные шаги по повышению роли рупии в международных расчетах (прежде всего в рамках БРИКС и в двусторонней торговле с соседями по Южно-Азиатскому региону) и сокращению зависимости от доллара США.</w:t>
      </w:r>
    </w:p>
    <w:p w:rsidR="00444DA6" w:rsidRPr="00491AD1" w:rsidRDefault="00444DA6" w:rsidP="00444DA6">
      <w:pPr>
        <w:shd w:val="clear" w:color="auto" w:fill="FFFFFF"/>
        <w:spacing w:line="240" w:lineRule="auto"/>
        <w:ind w:firstLine="720"/>
        <w:jc w:val="both"/>
        <w:rPr>
          <w:rFonts w:cs="Times New Roman"/>
        </w:rPr>
      </w:pPr>
      <w:r w:rsidRPr="00491AD1">
        <w:rPr>
          <w:rFonts w:cs="Times New Roman"/>
        </w:rPr>
        <w:t xml:space="preserve">Обоснование такой политики можно найти в особенностях экономической модели в период Британской Индии, который характеризовался не только выкачиванием в метрополию экзотических тропических товаров, сохраняя при этом фермеров-производителей крайне бедными, но еще и фискальными мерами по поддержанию </w:t>
      </w:r>
      <w:r w:rsidRPr="00491AD1">
        <w:rPr>
          <w:rFonts w:cs="Times New Roman"/>
        </w:rPr>
        <w:lastRenderedPageBreak/>
        <w:t>денежной стабильности фунта стерлингов. Подобная практика продолжала существовать, несмотря на политическую независимость Индии, только фунт сменился долларом. Несбалансированные экономические отношения между Западом и Индией поддерживаются институтами Бреттон-Вудской системы, которые зависят от стабильного курса доллара США, выполняющего роль международной резервной валюты.</w:t>
      </w:r>
    </w:p>
    <w:p w:rsidR="00444DA6" w:rsidRPr="00491AD1" w:rsidRDefault="00444DA6" w:rsidP="00444DA6">
      <w:pPr>
        <w:shd w:val="clear" w:color="auto" w:fill="FFFFFF"/>
        <w:spacing w:line="240" w:lineRule="auto"/>
        <w:ind w:firstLine="720"/>
        <w:jc w:val="both"/>
        <w:rPr>
          <w:rFonts w:cs="Times New Roman"/>
        </w:rPr>
      </w:pPr>
      <w:r w:rsidRPr="00491AD1">
        <w:rPr>
          <w:rFonts w:cs="Times New Roman"/>
        </w:rPr>
        <w:t>Попытки правительства Индии разорвать связь (хотя бы частично) с международным финансовым капиталом может рассматриваться как один из способов защитить национальную экономику, предотвратить отток капитала из страны, обеспечить продовольственную безопасность населения Индии и сократить разрыв между богатыми и бедными.</w:t>
      </w:r>
    </w:p>
    <w:p w:rsidR="00CA4F41" w:rsidRDefault="00CA4F41" w:rsidP="00444DA6">
      <w:pPr>
        <w:spacing w:line="240" w:lineRule="auto"/>
        <w:ind w:firstLine="720"/>
        <w:jc w:val="both"/>
        <w:rPr>
          <w:u w:val="single"/>
        </w:rPr>
      </w:pPr>
    </w:p>
    <w:p w:rsidR="00E60D67" w:rsidRDefault="00E60D67" w:rsidP="00444DA6">
      <w:pPr>
        <w:spacing w:line="240" w:lineRule="auto"/>
        <w:ind w:firstLine="720"/>
        <w:jc w:val="both"/>
        <w:rPr>
          <w:u w:val="single"/>
        </w:rPr>
      </w:pPr>
      <w:r w:rsidRPr="00E60D67">
        <w:rPr>
          <w:u w:val="single"/>
        </w:rPr>
        <w:t xml:space="preserve">Кашин В.П. </w:t>
      </w:r>
    </w:p>
    <w:p w:rsidR="00E60D67" w:rsidRPr="00A71803" w:rsidRDefault="00E60D67" w:rsidP="00E60D67">
      <w:pPr>
        <w:spacing w:line="240" w:lineRule="auto"/>
        <w:ind w:firstLine="709"/>
        <w:jc w:val="both"/>
        <w:rPr>
          <w:rFonts w:cs="Times New Roman"/>
          <w:b/>
          <w:bCs/>
          <w:szCs w:val="24"/>
        </w:rPr>
      </w:pPr>
      <w:r w:rsidRPr="00A71803">
        <w:rPr>
          <w:rFonts w:cs="Times New Roman"/>
          <w:b/>
          <w:bCs/>
          <w:szCs w:val="24"/>
        </w:rPr>
        <w:t>Деньги для КПИ и Советский Союз</w:t>
      </w:r>
    </w:p>
    <w:p w:rsidR="00E60D67" w:rsidRPr="00A71803" w:rsidRDefault="00E60D67" w:rsidP="00E60D67">
      <w:pPr>
        <w:spacing w:line="240" w:lineRule="auto"/>
        <w:ind w:firstLine="709"/>
        <w:jc w:val="both"/>
        <w:rPr>
          <w:rFonts w:cs="Times New Roman"/>
          <w:szCs w:val="24"/>
        </w:rPr>
      </w:pPr>
      <w:r w:rsidRPr="00A71803">
        <w:rPr>
          <w:rFonts w:cs="Times New Roman"/>
          <w:szCs w:val="24"/>
        </w:rPr>
        <w:t>Советский Союз оказывал финансовую поддержку зарубежным компартиям, в том числе Коммунистической партии Индии (КПИ), с 1920 х гг. и до начала 1990 г. По поручению Политбюро ЦК КПСС эту задачу выполняло Первое главное управление КГБ СССР. Об объеме финансирования КПИ свидетельствует тот факт, что только в январе 1977 г. размер двух выплат ей составил 90 676 рупий и 1 354 015 рупий соответственно.</w:t>
      </w:r>
    </w:p>
    <w:p w:rsidR="00E60D67" w:rsidRPr="00A71803" w:rsidRDefault="00E60D67" w:rsidP="00E60D67">
      <w:pPr>
        <w:spacing w:line="240" w:lineRule="auto"/>
        <w:ind w:firstLine="709"/>
        <w:jc w:val="both"/>
        <w:rPr>
          <w:rFonts w:cs="Times New Roman"/>
          <w:szCs w:val="24"/>
        </w:rPr>
      </w:pPr>
      <w:r w:rsidRPr="00A71803">
        <w:rPr>
          <w:rFonts w:cs="Times New Roman"/>
          <w:szCs w:val="24"/>
        </w:rPr>
        <w:t>Помимо международного отдела ЦК КПСС деньги для КПИ поступали из Советского Союза по линии Всесоюзного центрального совета профессиональных союзов (ВЦСПС), Агентства печати «Новости» (АПН), Всемирного совета мира, Фонда помощи левым рабочим организациям и др., а также от торговых операций с участием контролируемых индийскими коммунистами компаний.</w:t>
      </w:r>
    </w:p>
    <w:p w:rsidR="00E60D67" w:rsidRPr="00A71803" w:rsidRDefault="00E60D67" w:rsidP="00E60D67">
      <w:pPr>
        <w:spacing w:line="240" w:lineRule="auto"/>
        <w:ind w:firstLine="709"/>
        <w:jc w:val="both"/>
        <w:rPr>
          <w:rFonts w:cs="Times New Roman"/>
          <w:szCs w:val="24"/>
        </w:rPr>
      </w:pPr>
      <w:r w:rsidRPr="00A71803">
        <w:rPr>
          <w:rFonts w:cs="Times New Roman"/>
          <w:szCs w:val="24"/>
        </w:rPr>
        <w:t>Прекращение советской экономической поддержки привело к ослаблению позиций и идейно-политического влияния Коммунистической партии Индии в стране.</w:t>
      </w:r>
    </w:p>
    <w:p w:rsidR="00E60D67" w:rsidRDefault="00E60D67" w:rsidP="00444DA6">
      <w:pPr>
        <w:spacing w:line="240" w:lineRule="auto"/>
        <w:ind w:firstLine="720"/>
        <w:jc w:val="both"/>
        <w:rPr>
          <w:u w:val="single"/>
        </w:rPr>
      </w:pPr>
    </w:p>
    <w:p w:rsidR="00CA4F41" w:rsidRPr="00E60D67" w:rsidRDefault="00CA4F41" w:rsidP="00444DA6">
      <w:pPr>
        <w:spacing w:line="240" w:lineRule="auto"/>
        <w:ind w:firstLine="720"/>
        <w:jc w:val="both"/>
        <w:rPr>
          <w:u w:val="single"/>
        </w:rPr>
      </w:pPr>
      <w:r>
        <w:rPr>
          <w:u w:val="single"/>
        </w:rPr>
        <w:t xml:space="preserve">Косарева Е.С. </w:t>
      </w:r>
    </w:p>
    <w:p w:rsidR="00CA4F41" w:rsidRPr="00CA4F41" w:rsidRDefault="00CA4F41" w:rsidP="00CA4F41">
      <w:pPr>
        <w:spacing w:line="240" w:lineRule="auto"/>
        <w:ind w:firstLine="709"/>
        <w:jc w:val="both"/>
        <w:rPr>
          <w:rFonts w:cstheme="minorBidi"/>
          <w:b/>
          <w:szCs w:val="22"/>
          <w:u w:color="000000"/>
          <w:lang w:bidi="ar-SA"/>
        </w:rPr>
      </w:pPr>
      <w:r w:rsidRPr="00CA4F41">
        <w:rPr>
          <w:rFonts w:cstheme="minorBidi"/>
          <w:b/>
          <w:szCs w:val="22"/>
          <w:u w:color="000000"/>
          <w:lang w:bidi="ar-SA"/>
        </w:rPr>
        <w:t>«</w:t>
      </w:r>
      <w:r w:rsidRPr="00CA4F41">
        <w:rPr>
          <w:rFonts w:cstheme="minorBidi"/>
          <w:b/>
          <w:szCs w:val="22"/>
          <w:lang w:bidi="ar-SA"/>
        </w:rPr>
        <w:t>Соседи с незапамятных времен и ближайшие друзья</w:t>
      </w:r>
      <w:r w:rsidRPr="00CA4F41">
        <w:rPr>
          <w:rFonts w:cstheme="minorBidi"/>
          <w:b/>
          <w:szCs w:val="22"/>
          <w:u w:color="000000"/>
          <w:lang w:bidi="ar-SA"/>
        </w:rPr>
        <w:t xml:space="preserve">»: эволюция индийской помощи развитию Шри-Ланки при Н. Моди  </w:t>
      </w:r>
    </w:p>
    <w:p w:rsidR="00CA4F41" w:rsidRPr="00CA4F41" w:rsidRDefault="00CA4F41" w:rsidP="00CA4F41">
      <w:pPr>
        <w:spacing w:line="240" w:lineRule="auto"/>
        <w:ind w:firstLine="709"/>
        <w:jc w:val="both"/>
        <w:rPr>
          <w:rFonts w:cstheme="minorBidi"/>
          <w:bCs/>
          <w:szCs w:val="22"/>
          <w:u w:color="000000"/>
          <w:lang w:bidi="ar-SA"/>
        </w:rPr>
      </w:pPr>
      <w:r w:rsidRPr="00CA4F41">
        <w:rPr>
          <w:rFonts w:cstheme="minorBidi"/>
          <w:bCs/>
          <w:szCs w:val="22"/>
          <w:u w:color="000000"/>
          <w:lang w:bidi="ar-SA"/>
        </w:rPr>
        <w:t xml:space="preserve">В предвыборном манифесте БДП 2014 г. одной из задач внешней политики декларировалось улучшение отношений с ближайшими соседями, поскольку политика предыдущего правительства привнесла в них только путаницу. На протяжении 2014-2024 гг. Индия неоднократно подчеркивала, что страны ближайшего соседства имеют для ее особое значение и она приложит все усилия для развития с ними дружеских отношений. Такое восприятие связано как с интересами национальной безопасности, так и со стремлением стать одной из ведущих держав </w:t>
      </w:r>
      <w:r w:rsidRPr="00CA4F41">
        <w:rPr>
          <w:rFonts w:cstheme="minorBidi"/>
          <w:bCs/>
          <w:szCs w:val="22"/>
          <w:u w:color="000000"/>
          <w:lang w:val="en-US" w:bidi="ar-SA"/>
        </w:rPr>
        <w:t>XXI</w:t>
      </w:r>
      <w:r w:rsidRPr="00CA4F41">
        <w:rPr>
          <w:rFonts w:cstheme="minorBidi"/>
          <w:bCs/>
          <w:szCs w:val="22"/>
          <w:u w:color="000000"/>
          <w:lang w:bidi="ar-SA"/>
        </w:rPr>
        <w:t xml:space="preserve"> в. – по мнению ключевых индийских экспертов (таких, как С. Р. Мохан), руководство страны не видит возможным достижения этой цели без обеспечения доминирования в «родном» регионе. Кроме того, после 2014 г. усилился интерес Нью-Дели к морю. Продвижение концепции Индо-Пацифики и видения </w:t>
      </w:r>
      <w:r w:rsidRPr="00CA4F41">
        <w:rPr>
          <w:rFonts w:cstheme="minorBidi"/>
          <w:bCs/>
          <w:szCs w:val="22"/>
          <w:u w:color="000000"/>
          <w:lang w:val="en-US" w:bidi="ar-SA"/>
        </w:rPr>
        <w:t>SAGAR</w:t>
      </w:r>
      <w:r w:rsidRPr="00CA4F41">
        <w:rPr>
          <w:rFonts w:cstheme="minorBidi"/>
          <w:bCs/>
          <w:szCs w:val="22"/>
          <w:u w:color="000000"/>
          <w:lang w:bidi="ar-SA"/>
        </w:rPr>
        <w:t xml:space="preserve">, развитие таких форматов, как БИМСТЕК, </w:t>
      </w:r>
      <w:r w:rsidRPr="00CA4F41">
        <w:rPr>
          <w:rFonts w:cstheme="minorBidi"/>
          <w:bCs/>
          <w:szCs w:val="22"/>
          <w:u w:color="000000"/>
          <w:lang w:val="en-US" w:bidi="ar-SA"/>
        </w:rPr>
        <w:t>IORA</w:t>
      </w:r>
      <w:r w:rsidRPr="00CA4F41">
        <w:rPr>
          <w:rFonts w:cstheme="minorBidi"/>
          <w:bCs/>
          <w:szCs w:val="22"/>
          <w:u w:color="000000"/>
          <w:lang w:bidi="ar-SA"/>
        </w:rPr>
        <w:t xml:space="preserve"> и </w:t>
      </w:r>
      <w:r w:rsidRPr="00CA4F41">
        <w:rPr>
          <w:rFonts w:cstheme="minorBidi"/>
          <w:bCs/>
          <w:szCs w:val="22"/>
          <w:u w:color="000000"/>
          <w:lang w:val="en-US" w:bidi="ar-SA"/>
        </w:rPr>
        <w:t>IONS</w:t>
      </w:r>
      <w:r w:rsidRPr="00CA4F41">
        <w:rPr>
          <w:rFonts w:cstheme="minorBidi"/>
          <w:bCs/>
          <w:szCs w:val="22"/>
          <w:u w:color="000000"/>
          <w:lang w:bidi="ar-SA"/>
        </w:rPr>
        <w:t xml:space="preserve"> свидетельствуют о стремлении проявить себя как ключевого актора региона Индийского океана. </w:t>
      </w:r>
    </w:p>
    <w:p w:rsidR="00CA4F41" w:rsidRPr="00CA4F41" w:rsidRDefault="00CA4F41" w:rsidP="00CA4F41">
      <w:pPr>
        <w:spacing w:line="240" w:lineRule="auto"/>
        <w:ind w:firstLine="709"/>
        <w:jc w:val="both"/>
        <w:rPr>
          <w:rFonts w:cstheme="minorBidi"/>
          <w:bCs/>
          <w:szCs w:val="22"/>
          <w:u w:color="000000"/>
          <w:lang w:bidi="ar-SA"/>
        </w:rPr>
      </w:pPr>
      <w:r w:rsidRPr="00CA4F41">
        <w:rPr>
          <w:rFonts w:cstheme="minorBidi"/>
          <w:bCs/>
          <w:szCs w:val="22"/>
          <w:u w:color="000000"/>
          <w:lang w:bidi="ar-SA"/>
        </w:rPr>
        <w:t xml:space="preserve">Шри-Ланка представляет особый интерес как страна, являющаяся и частью ближайшего соседства, и морским соседом Индии. Визит Н. Моди в марте 2015 г., первый за несколько десятилетий, был охарактеризован индийским МИД как знаковый, благодаря которому двусторонние отношения претерпели «качественный сдвиг». Одним из основных </w:t>
      </w:r>
      <w:r w:rsidRPr="00CA4F41">
        <w:rPr>
          <w:rFonts w:cstheme="minorBidi"/>
          <w:bCs/>
          <w:szCs w:val="22"/>
          <w:u w:color="000000"/>
          <w:lang w:bidi="ar-SA"/>
        </w:rPr>
        <w:lastRenderedPageBreak/>
        <w:t xml:space="preserve">инструментов расширения взаимодействия двух стран осталась индийская помощь развития Шри-Ланке.  </w:t>
      </w:r>
    </w:p>
    <w:p w:rsidR="00CA4F41" w:rsidRPr="00CA4F41" w:rsidRDefault="00CA4F41" w:rsidP="00CA4F41">
      <w:pPr>
        <w:spacing w:line="240" w:lineRule="auto"/>
        <w:ind w:firstLine="709"/>
        <w:jc w:val="both"/>
        <w:rPr>
          <w:rFonts w:cstheme="minorBidi"/>
          <w:bCs/>
          <w:szCs w:val="22"/>
          <w:u w:color="000000"/>
          <w:lang w:bidi="ar-SA"/>
        </w:rPr>
      </w:pPr>
      <w:r w:rsidRPr="00CA4F41">
        <w:rPr>
          <w:rFonts w:cstheme="minorBidi"/>
          <w:bCs/>
          <w:szCs w:val="22"/>
          <w:u w:color="000000"/>
          <w:lang w:bidi="ar-SA"/>
        </w:rPr>
        <w:t>После 2015 г. можно выделить несколько основных трендов в этой сфере. Во-первых, была расширена география реализуемых проектов – если раньше они были сосредоточены в Северной провинции (территория с преимущественно тамильским населением), при Н. Моди началась имплементация большого числа проектов в Северо-Центральной и Центральной провинциях (плантационные зоны с индийскими тамилами, которые оказались на Шри-Ланке во время периода Бритиш Раджа), отдельных проектов в Восточной, Южной, Западной провинциях и провинции Ува.</w:t>
      </w:r>
    </w:p>
    <w:p w:rsidR="00CA4F41" w:rsidRPr="00CA4F41" w:rsidRDefault="00CA4F41" w:rsidP="00CA4F41">
      <w:pPr>
        <w:spacing w:line="240" w:lineRule="auto"/>
        <w:ind w:firstLine="709"/>
        <w:jc w:val="both"/>
        <w:rPr>
          <w:rFonts w:cstheme="minorBidi"/>
          <w:bCs/>
          <w:szCs w:val="22"/>
          <w:u w:color="000000"/>
          <w:lang w:bidi="ar-SA"/>
        </w:rPr>
      </w:pPr>
      <w:r w:rsidRPr="00CA4F41">
        <w:rPr>
          <w:rFonts w:cstheme="minorBidi"/>
          <w:bCs/>
          <w:szCs w:val="22"/>
          <w:u w:color="000000"/>
          <w:lang w:bidi="ar-SA"/>
        </w:rPr>
        <w:t xml:space="preserve">Во-вторых, с 2015 по 2023 гг. произошло снижение средств, выделяемых на гранты Шри-Ланке. Парламентская комиссия по международным отношениям несколько раз указывала это в своих отчетах и призывала чиновников МИД уделить особое внимание темпам реализации проектов и полноте реализации выделяемых средств. </w:t>
      </w:r>
    </w:p>
    <w:p w:rsidR="00CA4F41" w:rsidRDefault="00CA4F41" w:rsidP="00CA4F41">
      <w:pPr>
        <w:spacing w:line="240" w:lineRule="auto"/>
        <w:ind w:firstLine="709"/>
        <w:jc w:val="both"/>
        <w:rPr>
          <w:rFonts w:cstheme="minorBidi"/>
          <w:bCs/>
          <w:szCs w:val="22"/>
          <w:u w:color="000000"/>
          <w:lang w:bidi="ar-SA"/>
        </w:rPr>
      </w:pPr>
      <w:r w:rsidRPr="00CA4F41">
        <w:rPr>
          <w:rFonts w:cstheme="minorBidi"/>
          <w:bCs/>
          <w:szCs w:val="22"/>
          <w:u w:color="000000"/>
          <w:lang w:bidi="ar-SA"/>
        </w:rPr>
        <w:t>Наконец, несмотря на стремление расширить присутствие Индии в таких областях, как инфраструктура и энергетика, значительная часть инициатив осталась в сфере «мягкой инфраструктуры».</w:t>
      </w:r>
    </w:p>
    <w:p w:rsidR="00CA4F41" w:rsidRDefault="00CA4F41" w:rsidP="00CA4F41">
      <w:pPr>
        <w:spacing w:line="240" w:lineRule="auto"/>
        <w:ind w:firstLine="709"/>
        <w:jc w:val="both"/>
        <w:rPr>
          <w:rFonts w:cstheme="minorBidi"/>
          <w:bCs/>
          <w:szCs w:val="22"/>
          <w:u w:color="000000"/>
          <w:lang w:bidi="ar-SA"/>
        </w:rPr>
      </w:pPr>
    </w:p>
    <w:p w:rsidR="00CA4F41" w:rsidRPr="001915A8" w:rsidRDefault="001915A8" w:rsidP="00CA4F41">
      <w:pPr>
        <w:spacing w:line="240" w:lineRule="auto"/>
        <w:ind w:firstLine="709"/>
        <w:jc w:val="both"/>
        <w:rPr>
          <w:rFonts w:cstheme="minorBidi"/>
          <w:bCs/>
          <w:szCs w:val="22"/>
          <w:u w:val="single"/>
          <w:lang w:bidi="ar-SA"/>
        </w:rPr>
      </w:pPr>
      <w:r w:rsidRPr="001915A8">
        <w:rPr>
          <w:rFonts w:cstheme="minorBidi"/>
          <w:bCs/>
          <w:szCs w:val="22"/>
          <w:u w:val="single"/>
          <w:lang w:bidi="ar-SA"/>
        </w:rPr>
        <w:t xml:space="preserve">Кулик Л.В. </w:t>
      </w:r>
    </w:p>
    <w:p w:rsidR="001915A8" w:rsidRPr="00E33D02" w:rsidRDefault="001915A8" w:rsidP="001915A8">
      <w:pPr>
        <w:shd w:val="clear" w:color="auto" w:fill="FFFFFF"/>
        <w:spacing w:after="0" w:line="240" w:lineRule="auto"/>
        <w:ind w:firstLine="709"/>
        <w:jc w:val="both"/>
        <w:rPr>
          <w:rFonts w:eastAsia="Times New Roman" w:cs="Times New Roman"/>
          <w:b/>
          <w:bCs/>
          <w:color w:val="2C2D2E"/>
          <w:sz w:val="23"/>
          <w:szCs w:val="23"/>
          <w:lang w:eastAsia="ru-RU"/>
        </w:rPr>
      </w:pPr>
      <w:r w:rsidRPr="00E33D02">
        <w:rPr>
          <w:rFonts w:eastAsia="Times New Roman" w:cs="Times New Roman"/>
          <w:b/>
          <w:bCs/>
          <w:color w:val="2C2D2E"/>
          <w:sz w:val="23"/>
          <w:szCs w:val="23"/>
          <w:lang w:eastAsia="ru-RU"/>
        </w:rPr>
        <w:t>Многоукладность финансовых инструментов в Индии - о</w:t>
      </w:r>
      <w:r w:rsidR="00287BC3">
        <w:rPr>
          <w:rFonts w:eastAsia="Times New Roman" w:cs="Times New Roman"/>
          <w:b/>
          <w:bCs/>
          <w:color w:val="2C2D2E"/>
          <w:sz w:val="23"/>
          <w:szCs w:val="23"/>
          <w:lang w:eastAsia="ru-RU"/>
        </w:rPr>
        <w:t>т золота до мгновенных платежей</w:t>
      </w:r>
    </w:p>
    <w:p w:rsidR="001915A8" w:rsidRPr="00E33D02" w:rsidRDefault="001915A8" w:rsidP="001915A8">
      <w:pPr>
        <w:spacing w:after="0" w:line="240" w:lineRule="auto"/>
        <w:ind w:firstLine="709"/>
        <w:jc w:val="both"/>
        <w:rPr>
          <w:rFonts w:eastAsia="Times New Roman" w:cs="Times New Roman"/>
          <w:szCs w:val="24"/>
          <w:lang w:eastAsia="ru-RU"/>
        </w:rPr>
      </w:pPr>
    </w:p>
    <w:p w:rsidR="001915A8" w:rsidRPr="00E33D02" w:rsidRDefault="001915A8" w:rsidP="001915A8">
      <w:pPr>
        <w:shd w:val="clear" w:color="auto" w:fill="FFFFFF"/>
        <w:spacing w:after="0" w:line="240" w:lineRule="auto"/>
        <w:ind w:firstLine="709"/>
        <w:jc w:val="both"/>
        <w:rPr>
          <w:rFonts w:eastAsia="Times New Roman" w:cs="Times New Roman"/>
          <w:color w:val="2C2D2E"/>
          <w:sz w:val="23"/>
          <w:szCs w:val="23"/>
          <w:lang w:eastAsia="ru-RU"/>
        </w:rPr>
      </w:pPr>
      <w:r w:rsidRPr="00E33D02">
        <w:rPr>
          <w:rFonts w:eastAsia="Times New Roman" w:cs="Times New Roman"/>
          <w:color w:val="2C2D2E"/>
          <w:sz w:val="23"/>
          <w:szCs w:val="23"/>
          <w:lang w:eastAsia="ru-RU"/>
        </w:rPr>
        <w:t>Еще 10 лет назад индийская экономика была исключительно экономикой наличных денег. Но благодаря ускоренной цифровизации и повышению финансовой инклюзивности в обществе, уже в 2021 году Индия превзошла все страны, включая Китай и США, по количеству цифровых финансовых транзакций. В 2021 году 40% всех платежей в мире в реальном времени между компаниями - проведено в Индии, что было в 2,6 раза больше чем в Китае. В августе 2022 года зарегистрировано 6,6 млрд мгновенных платежей, что было на 10% больше, чем в августе 2021 года. Именно в эти годы был зафиксирован стремительный рост в использовании этих механизмов. Индия и сегодня сохраняет лидерство в этой сфере. Правительство страны даже было вынуждено ввести ограничения на минимальный размер транзакций для регулирования сегмента.</w:t>
      </w:r>
    </w:p>
    <w:p w:rsidR="001915A8" w:rsidRPr="00E33D02" w:rsidRDefault="001915A8" w:rsidP="001915A8">
      <w:pPr>
        <w:shd w:val="clear" w:color="auto" w:fill="FFFFFF"/>
        <w:spacing w:after="0" w:line="240" w:lineRule="auto"/>
        <w:ind w:firstLine="709"/>
        <w:jc w:val="both"/>
        <w:rPr>
          <w:rFonts w:eastAsia="Times New Roman" w:cs="Times New Roman"/>
          <w:color w:val="2C2D2E"/>
          <w:sz w:val="23"/>
          <w:szCs w:val="23"/>
          <w:lang w:eastAsia="ru-RU"/>
        </w:rPr>
      </w:pPr>
      <w:r w:rsidRPr="00E33D02">
        <w:rPr>
          <w:rFonts w:eastAsia="Times New Roman" w:cs="Times New Roman"/>
          <w:color w:val="2C2D2E"/>
          <w:sz w:val="23"/>
          <w:szCs w:val="23"/>
          <w:lang w:eastAsia="ru-RU"/>
        </w:rPr>
        <w:t xml:space="preserve">Одновременно в индийском обществе сохраняет свое культурное и финансовое значение такой инструмент как золото. Индия - крупнейший в мире импортер золота. На Индию приходится 10-11% мировых объемов хранения (около 25 000 тонн стоимостью примерно 1,8 трлн долл.). С древнейших времен золото в Индии - это больше, чем финансовый инструмент или простое украшение. Золото носит ритуальное, символическое значение. Цвет золота – </w:t>
      </w:r>
      <w:r w:rsidRPr="001915A8">
        <w:rPr>
          <w:rFonts w:eastAsia="Times New Roman" w:cs="Times New Roman"/>
          <w:i/>
          <w:iCs/>
          <w:color w:val="2C2D2E"/>
          <w:sz w:val="23"/>
          <w:szCs w:val="23"/>
          <w:lang w:eastAsia="ru-RU"/>
        </w:rPr>
        <w:t>су</w:t>
      </w:r>
      <w:r w:rsidRPr="00E33D02">
        <w:rPr>
          <w:rFonts w:eastAsia="Times New Roman" w:cs="Times New Roman"/>
          <w:color w:val="2C2D2E"/>
          <w:sz w:val="23"/>
          <w:szCs w:val="23"/>
          <w:lang w:eastAsia="ru-RU"/>
        </w:rPr>
        <w:t>-</w:t>
      </w:r>
      <w:r w:rsidRPr="001915A8">
        <w:rPr>
          <w:rFonts w:eastAsia="Times New Roman" w:cs="Times New Roman"/>
          <w:i/>
          <w:iCs/>
          <w:color w:val="2C2D2E"/>
          <w:sz w:val="23"/>
          <w:szCs w:val="23"/>
          <w:lang w:eastAsia="ru-RU"/>
        </w:rPr>
        <w:t>варна</w:t>
      </w:r>
      <w:r w:rsidRPr="00E33D02">
        <w:rPr>
          <w:rFonts w:eastAsia="Times New Roman" w:cs="Times New Roman"/>
          <w:color w:val="2C2D2E"/>
          <w:sz w:val="23"/>
          <w:szCs w:val="23"/>
          <w:lang w:eastAsia="ru-RU"/>
        </w:rPr>
        <w:t xml:space="preserve"> - означает правильный, благородный, прекрасный. С золотом связываются солнечная природа, долголетие, жизненная сила. Золото является частью индийской женской одежды, которая важнее чем сама одежда. Даже беднейшие индийцы владеют золотыми украшениями, которые они используют в инвестиционных целях, и могут, к примеру, внести их под залог в обеспечение кредита на учебу своих детей. </w:t>
      </w:r>
    </w:p>
    <w:p w:rsidR="001915A8" w:rsidRPr="00E33D02" w:rsidRDefault="001915A8" w:rsidP="001915A8">
      <w:pPr>
        <w:shd w:val="clear" w:color="auto" w:fill="FFFFFF"/>
        <w:spacing w:after="0" w:line="240" w:lineRule="auto"/>
        <w:ind w:firstLine="709"/>
        <w:jc w:val="both"/>
        <w:rPr>
          <w:rFonts w:eastAsia="Times New Roman" w:cs="Times New Roman"/>
          <w:color w:val="2C2D2E"/>
          <w:sz w:val="23"/>
          <w:szCs w:val="23"/>
          <w:lang w:eastAsia="ru-RU"/>
        </w:rPr>
      </w:pPr>
    </w:p>
    <w:p w:rsidR="004E016E" w:rsidRPr="00120F6C" w:rsidRDefault="004E016E" w:rsidP="004E016E">
      <w:pPr>
        <w:spacing w:line="240" w:lineRule="auto"/>
        <w:ind w:firstLine="709"/>
        <w:jc w:val="both"/>
        <w:rPr>
          <w:rFonts w:cs="Times New Roman"/>
          <w:szCs w:val="24"/>
        </w:rPr>
      </w:pPr>
      <w:r w:rsidRPr="004E016E">
        <w:rPr>
          <w:rFonts w:cs="Times New Roman"/>
          <w:u w:val="single"/>
        </w:rPr>
        <w:t>Курылев К. П., Черешнева Л.А., Старикова М. Н.</w:t>
      </w:r>
      <w:r w:rsidRPr="00120F6C">
        <w:rPr>
          <w:rStyle w:val="a5"/>
          <w:rFonts w:cs="Times New Roman"/>
          <w:szCs w:val="24"/>
        </w:rPr>
        <w:footnoteReference w:id="3"/>
      </w:r>
    </w:p>
    <w:p w:rsidR="004E016E" w:rsidRPr="004E016E" w:rsidRDefault="004E016E" w:rsidP="004E016E">
      <w:pPr>
        <w:spacing w:line="240" w:lineRule="auto"/>
        <w:ind w:firstLine="709"/>
        <w:jc w:val="both"/>
        <w:rPr>
          <w:rFonts w:cs="Times New Roman"/>
          <w:b/>
          <w:bCs/>
          <w:szCs w:val="24"/>
        </w:rPr>
      </w:pPr>
      <w:r w:rsidRPr="004E016E">
        <w:rPr>
          <w:rFonts w:cs="Times New Roman"/>
          <w:b/>
          <w:bCs/>
          <w:szCs w:val="24"/>
        </w:rPr>
        <w:t>Финансовые аспекты советско-индийского сотрудничества в сфере технических наук и промышленного строительства</w:t>
      </w:r>
    </w:p>
    <w:p w:rsidR="004E016E" w:rsidRPr="00120F6C" w:rsidRDefault="004E016E" w:rsidP="004E016E">
      <w:pPr>
        <w:spacing w:line="240" w:lineRule="auto"/>
        <w:ind w:firstLine="709"/>
        <w:jc w:val="both"/>
        <w:rPr>
          <w:rFonts w:cs="Times New Roman"/>
          <w:szCs w:val="24"/>
        </w:rPr>
      </w:pPr>
      <w:r w:rsidRPr="00120F6C">
        <w:rPr>
          <w:rFonts w:cs="Times New Roman"/>
          <w:szCs w:val="24"/>
        </w:rPr>
        <w:t xml:space="preserve">Советско-индийское сотрудничество в сфере технических науки промышленного строительства стало одним из факторов индустриализации независимой Индии. В докладе, </w:t>
      </w:r>
      <w:r w:rsidRPr="00120F6C">
        <w:rPr>
          <w:rFonts w:cs="Times New Roman"/>
          <w:szCs w:val="24"/>
        </w:rPr>
        <w:lastRenderedPageBreak/>
        <w:t>построенном на материалах отечественных и индийских архивов, дана характеристика финансово-экономической составляющей партнерства двух стран. Авторы показывают, что СССР стал единственной страной мира, которая предоставляла правительству Джавахарлала Неру и Индиры Ганди кредиты на самых выгодных условиях, в формате «наибольшего благоприятствования», не требуя ни экономического доминирования, ни неоколонильного вмешательства во внутри- и внешнеполитический курс Республики Индия.</w:t>
      </w:r>
    </w:p>
    <w:p w:rsidR="004E016E" w:rsidRPr="00120F6C" w:rsidRDefault="004E016E" w:rsidP="004E016E">
      <w:pPr>
        <w:spacing w:line="240" w:lineRule="auto"/>
        <w:ind w:firstLine="709"/>
        <w:jc w:val="both"/>
        <w:rPr>
          <w:rFonts w:cs="Times New Roman"/>
          <w:szCs w:val="24"/>
        </w:rPr>
      </w:pPr>
      <w:r w:rsidRPr="00120F6C">
        <w:rPr>
          <w:rFonts w:cs="Times New Roman"/>
          <w:szCs w:val="24"/>
        </w:rPr>
        <w:t>Авторы констатируют, что финансовая поддержка СССР активно содействовала развитию технических наук и подготовке высококвалифицированных кадров Индии, формированию ее тяжелой промышленности Индии, черной и цветной металлургии, машиностроения, энергетики – экономического фундамента для обеспечения обороноспособности молодого азиатского государства, вышедшего на мировую арену в качестве субъекта международных отношений и стремившегося к подлинной суверенности. Также Москва способствовала развитию нефтедобычи и переработки, фармацевтической области, сельского хозяйства. Участие СССР в техническом обеспечении развития аграрного сектора Индии было более чем актуально, учитывая, что в 1947 году, при разделе колониального государства, Пакистану отошли наиболее развитые сельскохозяйственные регионы Индостана. Помощь СССР обеспечивала один из важнейших стратегических секторов государственной деятельности правительства Неру – продовольственную безопасность республики.</w:t>
      </w:r>
    </w:p>
    <w:p w:rsidR="004E016E" w:rsidRDefault="004E016E" w:rsidP="004E016E">
      <w:pPr>
        <w:spacing w:line="240" w:lineRule="auto"/>
        <w:ind w:firstLine="709"/>
        <w:jc w:val="both"/>
        <w:rPr>
          <w:szCs w:val="24"/>
        </w:rPr>
      </w:pPr>
      <w:r w:rsidRPr="00120F6C">
        <w:rPr>
          <w:rFonts w:cs="Times New Roman"/>
          <w:szCs w:val="24"/>
        </w:rPr>
        <w:t xml:space="preserve">Авторы заключают, что </w:t>
      </w:r>
      <w:r w:rsidRPr="00120F6C">
        <w:rPr>
          <w:rFonts w:eastAsia="Calibri" w:cs="Times New Roman"/>
          <w:szCs w:val="24"/>
        </w:rPr>
        <w:t xml:space="preserve">со времени подписания первого торгового соглашения 1953 г. объем советско-индийской торговли возрос в сотни раз, и к середине 1970-х годов «СССР превратился в одного из главных торговых партнеров Индии». </w:t>
      </w:r>
      <w:r w:rsidRPr="00120F6C">
        <w:rPr>
          <w:szCs w:val="24"/>
        </w:rPr>
        <w:t>К началу 1980-х годов при содействии СССР в Индии было введено в строй более 55 крупных объектов. Еще 20 находились в стадии строительства и проектирования. Эти предприятия составили основу государственного сектора экономики, оказали существенное влияние на процесс индустриализации страны и ее дальнейшую динамику – от бывшей колонии и державу Южной Азии.</w:t>
      </w:r>
    </w:p>
    <w:p w:rsidR="002039E3" w:rsidRDefault="002039E3" w:rsidP="004E016E">
      <w:pPr>
        <w:spacing w:line="240" w:lineRule="auto"/>
        <w:ind w:firstLine="709"/>
        <w:jc w:val="both"/>
        <w:rPr>
          <w:szCs w:val="24"/>
        </w:rPr>
      </w:pPr>
    </w:p>
    <w:p w:rsidR="00BD0ADB" w:rsidRPr="00BA77A4" w:rsidRDefault="00BD0ADB" w:rsidP="00BD0ADB">
      <w:pPr>
        <w:spacing w:line="240" w:lineRule="auto"/>
        <w:ind w:firstLine="709"/>
        <w:jc w:val="both"/>
        <w:rPr>
          <w:rFonts w:cs="Times New Roman"/>
          <w:szCs w:val="24"/>
          <w:u w:val="single"/>
        </w:rPr>
      </w:pPr>
      <w:r w:rsidRPr="00BA77A4">
        <w:rPr>
          <w:rFonts w:cs="Times New Roman"/>
          <w:szCs w:val="24"/>
          <w:u w:val="single"/>
        </w:rPr>
        <w:t>Лунев С.И.</w:t>
      </w:r>
    </w:p>
    <w:p w:rsidR="00BD0ADB" w:rsidRDefault="00BD0ADB" w:rsidP="00BD0ADB">
      <w:pPr>
        <w:spacing w:line="240" w:lineRule="auto"/>
        <w:ind w:firstLine="709"/>
        <w:jc w:val="both"/>
        <w:rPr>
          <w:rFonts w:cs="Times New Roman"/>
          <w:b/>
          <w:bCs/>
          <w:szCs w:val="24"/>
        </w:rPr>
      </w:pPr>
      <w:r>
        <w:rPr>
          <w:rFonts w:cs="Times New Roman"/>
          <w:b/>
          <w:bCs/>
          <w:szCs w:val="24"/>
        </w:rPr>
        <w:t>К вопросу о прагматизме во внешнеполитической стратегии Индии</w:t>
      </w:r>
    </w:p>
    <w:p w:rsidR="00BD0ADB" w:rsidRDefault="00BD0ADB" w:rsidP="00BD0ADB">
      <w:pPr>
        <w:spacing w:after="0" w:line="240" w:lineRule="auto"/>
        <w:ind w:firstLine="709"/>
        <w:jc w:val="both"/>
        <w:rPr>
          <w:rFonts w:cs="Times New Roman"/>
          <w:szCs w:val="24"/>
        </w:rPr>
      </w:pPr>
      <w:r>
        <w:rPr>
          <w:rFonts w:cs="Times New Roman"/>
          <w:szCs w:val="24"/>
        </w:rPr>
        <w:t xml:space="preserve">Традиционно в России полагали, что </w:t>
      </w:r>
      <w:r>
        <w:rPr>
          <w:rFonts w:eastAsia="Times New Roman" w:cs="Times New Roman"/>
          <w:szCs w:val="24"/>
          <w:lang w:eastAsia="ru-RU"/>
        </w:rPr>
        <w:t>красной нитью по всей индийской культуре проходит духовность, которая противостоит материализму, прагматизму и консьюмеризму развитых стран. Действительно ц</w:t>
      </w:r>
      <w:r>
        <w:rPr>
          <w:rFonts w:cs="Times New Roman"/>
          <w:szCs w:val="24"/>
        </w:rPr>
        <w:t>елый ряд школ философии Индийской цивилизации издавна придавал большое значение гар</w:t>
      </w:r>
      <w:r>
        <w:rPr>
          <w:rFonts w:cs="Times New Roman"/>
          <w:szCs w:val="24"/>
        </w:rPr>
        <w:softHyphen/>
        <w:t>моничному совершенствованию человека и развитию моральных идеалов.</w:t>
      </w:r>
      <w:r>
        <w:rPr>
          <w:rFonts w:eastAsia="Times New Roman" w:cs="Times New Roman"/>
          <w:szCs w:val="24"/>
          <w:lang w:eastAsia="ru-RU"/>
        </w:rPr>
        <w:t xml:space="preserve"> Тулси Дас писал, что сущность всех пуран и вед – «Добро другому делать – высшего закона нет!».</w:t>
      </w:r>
      <w:r>
        <w:rPr>
          <w:rFonts w:cs="Times New Roman"/>
          <w:szCs w:val="24"/>
        </w:rPr>
        <w:t xml:space="preserve"> Однако подавляющее большинство индийцев очень прагматично, и богатство для них гораздо более приоритетно, чем справедливость, которая столь важна для Российской цивилизации.</w:t>
      </w:r>
    </w:p>
    <w:p w:rsidR="00BD0ADB" w:rsidRDefault="00BD0ADB" w:rsidP="00BD0ADB">
      <w:pPr>
        <w:spacing w:after="0" w:line="240" w:lineRule="auto"/>
        <w:ind w:firstLine="709"/>
        <w:jc w:val="both"/>
        <w:rPr>
          <w:rFonts w:cs="Times New Roman"/>
          <w:szCs w:val="24"/>
        </w:rPr>
      </w:pPr>
      <w:r>
        <w:rPr>
          <w:rFonts w:cs="Times New Roman"/>
          <w:szCs w:val="24"/>
        </w:rPr>
        <w:t xml:space="preserve">Это же относится к внешней политике Индии. Опора на моральные ценности в период пребывания у власти Дж. Неру связана в первую очередь со слабостью страны. Как только южноазиатский гигант чувствовал усиление своих позиций, он сразу прибегал к силовым действиям. </w:t>
      </w:r>
    </w:p>
    <w:p w:rsidR="00BD0ADB" w:rsidRDefault="00BD0ADB" w:rsidP="00BD0ADB">
      <w:pPr>
        <w:spacing w:after="0" w:line="240" w:lineRule="auto"/>
        <w:ind w:firstLine="709"/>
        <w:jc w:val="both"/>
        <w:rPr>
          <w:rFonts w:cs="Times New Roman"/>
          <w:szCs w:val="24"/>
        </w:rPr>
      </w:pPr>
      <w:r>
        <w:rPr>
          <w:rFonts w:cs="Times New Roman"/>
          <w:szCs w:val="24"/>
        </w:rPr>
        <w:t>Балансирование Индии между основными акторами международных отношений также вытекает из прагматизма политической элиты, и оно приносило стране не только политические, но и экономические выгоды. Так, в 1960-е годы Индия было крупнейшим получателем американской экономической помощи: страна получала около 20% всей американ</w:t>
      </w:r>
      <w:r>
        <w:rPr>
          <w:rFonts w:cs="Times New Roman"/>
          <w:szCs w:val="24"/>
        </w:rPr>
        <w:softHyphen/>
        <w:t xml:space="preserve">ской экономической помощи развивающимся странам (по подсчетам некоторых экспертов, за десятилетие Индия получила от США 10 млрд. долларов безвозмездно), а </w:t>
      </w:r>
      <w:r>
        <w:rPr>
          <w:rFonts w:cs="Times New Roman"/>
          <w:szCs w:val="24"/>
        </w:rPr>
        <w:lastRenderedPageBreak/>
        <w:t>СССР предоставил огромное содействие в создании в ней тяжелой промышленности (погашение советских кредитов производилось в индийских рупиях, которые полностью использовались для закупки индийских товаров для экспорта в СССР, и они предоставлялись на намного больший срок и меньшие проценты, чем западные займы). При этом никакой благодарности к нашей стране в Индии не испытывают, хотя потраченные на Индию деньги могли бы быть найти гораздо более прибыльное для СССР применение.</w:t>
      </w:r>
    </w:p>
    <w:p w:rsidR="00BD0ADB" w:rsidRDefault="00BD0ADB" w:rsidP="00BD0ADB">
      <w:pPr>
        <w:spacing w:after="0" w:line="240" w:lineRule="auto"/>
        <w:ind w:firstLine="709"/>
        <w:jc w:val="both"/>
        <w:rPr>
          <w:rFonts w:cs="Times New Roman"/>
          <w:szCs w:val="24"/>
        </w:rPr>
      </w:pPr>
      <w:r>
        <w:rPr>
          <w:rFonts w:cs="Times New Roman"/>
          <w:szCs w:val="24"/>
        </w:rPr>
        <w:t xml:space="preserve">Стремление к получению экономической выгоды нередко приводит к изменению подходов Индии к той или иной проблеме. Так, из-за желания заключить ядерное соглашение с США в </w:t>
      </w:r>
      <w:smartTag w:uri="urn:schemas-microsoft-com:office:smarttags" w:element="metricconverter">
        <w:smartTagPr>
          <w:attr w:name="ProductID" w:val="2006 г"/>
        </w:smartTagPr>
        <w:r>
          <w:rPr>
            <w:rFonts w:cs="Times New Roman"/>
            <w:szCs w:val="24"/>
          </w:rPr>
          <w:t>2006 г</w:t>
        </w:r>
      </w:smartTag>
      <w:r>
        <w:rPr>
          <w:rFonts w:cs="Times New Roman"/>
          <w:szCs w:val="24"/>
        </w:rPr>
        <w:t>. Индия изменила позицию и проголосовала в МАГАТЭ за критическую оценку иранской ядерной программы. Подобное же произошло потом, когда 2018 год был объявлен Ираном переломным в самом позитивном плане в истории сотрудничества с Индией, а в 2019 г. Индия под давлением США прекратила импорт нефти из Ирана и приостановила выполнение целого ряда проектов, полагая, что экономическое сотрудничество с США дает большую прибыль.</w:t>
      </w:r>
    </w:p>
    <w:p w:rsidR="00BD0ADB" w:rsidRDefault="00BD0ADB" w:rsidP="00BD0ADB">
      <w:pPr>
        <w:spacing w:after="0" w:line="240" w:lineRule="auto"/>
        <w:ind w:firstLine="709"/>
        <w:jc w:val="both"/>
        <w:rPr>
          <w:rFonts w:cs="Times New Roman"/>
          <w:szCs w:val="24"/>
        </w:rPr>
      </w:pPr>
      <w:r>
        <w:rPr>
          <w:rFonts w:cs="Times New Roman"/>
          <w:szCs w:val="24"/>
        </w:rPr>
        <w:t>СВО на Украине приносит Индии огромные выгоды в экономическом (и в политическом) плане, но какого-либо содействия России южноазиатский гигант оказывать не будет, сохраняя крайне доходный для себя нейтралитет.</w:t>
      </w:r>
    </w:p>
    <w:p w:rsidR="00BD0ADB" w:rsidRDefault="00BD0ADB" w:rsidP="00BD0ADB">
      <w:pPr>
        <w:spacing w:line="240" w:lineRule="auto"/>
        <w:ind w:firstLine="709"/>
        <w:jc w:val="both"/>
        <w:rPr>
          <w:rFonts w:eastAsia="Times New Roman" w:cs="Times New Roman"/>
          <w:szCs w:val="24"/>
          <w:lang w:eastAsia="ru-RU"/>
        </w:rPr>
      </w:pPr>
    </w:p>
    <w:p w:rsidR="00BD0ADB" w:rsidRDefault="00BD0ADB" w:rsidP="004E016E">
      <w:pPr>
        <w:spacing w:line="240" w:lineRule="auto"/>
        <w:ind w:firstLine="709"/>
        <w:jc w:val="both"/>
        <w:rPr>
          <w:szCs w:val="24"/>
        </w:rPr>
      </w:pPr>
    </w:p>
    <w:p w:rsidR="002039E3" w:rsidRPr="002039E3" w:rsidRDefault="002039E3" w:rsidP="004E016E">
      <w:pPr>
        <w:spacing w:line="240" w:lineRule="auto"/>
        <w:ind w:firstLine="709"/>
        <w:jc w:val="both"/>
        <w:rPr>
          <w:rFonts w:cs="Times New Roman"/>
          <w:szCs w:val="24"/>
          <w:u w:val="single"/>
        </w:rPr>
      </w:pPr>
      <w:r w:rsidRPr="002039E3">
        <w:rPr>
          <w:szCs w:val="24"/>
          <w:u w:val="single"/>
        </w:rPr>
        <w:t xml:space="preserve">Мкртчян Н.С. </w:t>
      </w:r>
    </w:p>
    <w:p w:rsidR="002039E3" w:rsidRPr="002039E3" w:rsidRDefault="002039E3" w:rsidP="002039E3">
      <w:pPr>
        <w:spacing w:line="240" w:lineRule="auto"/>
        <w:ind w:firstLine="720"/>
        <w:jc w:val="both"/>
        <w:rPr>
          <w:b/>
          <w:bCs/>
        </w:rPr>
      </w:pPr>
      <w:r>
        <w:rPr>
          <w:b/>
          <w:bCs/>
        </w:rPr>
        <w:t xml:space="preserve">Торговые записи Ованеса Тер-Давтяна из Новой Джуги в Индии, Непале и Тибете </w:t>
      </w:r>
      <w:r>
        <w:rPr>
          <w:b/>
          <w:bCs/>
          <w:caps/>
        </w:rPr>
        <w:t>(1682-</w:t>
      </w:r>
      <w:r w:rsidRPr="002039E3">
        <w:rPr>
          <w:b/>
          <w:bCs/>
          <w:caps/>
        </w:rPr>
        <w:t xml:space="preserve">1692 </w:t>
      </w:r>
      <w:r w:rsidRPr="002039E3">
        <w:rPr>
          <w:b/>
          <w:bCs/>
          <w:lang w:val="hy-AM"/>
        </w:rPr>
        <w:t>г</w:t>
      </w:r>
      <w:r>
        <w:rPr>
          <w:b/>
          <w:bCs/>
        </w:rPr>
        <w:t>.)</w:t>
      </w:r>
    </w:p>
    <w:p w:rsidR="002039E3" w:rsidRDefault="002039E3" w:rsidP="002039E3">
      <w:pPr>
        <w:spacing w:line="240" w:lineRule="auto"/>
        <w:ind w:firstLine="720"/>
        <w:jc w:val="both"/>
      </w:pPr>
      <w:r w:rsidRPr="00DB4811">
        <w:t xml:space="preserve">Армянские купцы не только оказали влияние на экономику </w:t>
      </w:r>
      <w:r>
        <w:t>средневековой</w:t>
      </w:r>
      <w:r w:rsidRPr="00DB4811">
        <w:t xml:space="preserve"> Индии, но и оставили отчеты и мемуары о своих путешествиях и впечатлениях об Индии</w:t>
      </w:r>
      <w:r>
        <w:t>, о денежных единицах, мерах весов, местонахождении разных товаров и их стоимости.</w:t>
      </w:r>
      <w:r w:rsidRPr="00D90E27">
        <w:t xml:space="preserve"> Из таких работ большую ценность представляет</w:t>
      </w:r>
      <w:r>
        <w:t xml:space="preserve"> </w:t>
      </w:r>
      <w:r w:rsidRPr="000B7ACD">
        <w:rPr>
          <w:lang w:val="hy-AM"/>
        </w:rPr>
        <w:t>Т</w:t>
      </w:r>
      <w:r w:rsidRPr="000B7ACD">
        <w:t>орговый журнал</w:t>
      </w:r>
      <w:r w:rsidRPr="000B7ACD">
        <w:rPr>
          <w:lang w:val="hy-AM"/>
        </w:rPr>
        <w:t>-</w:t>
      </w:r>
      <w:r w:rsidRPr="000B7ACD">
        <w:t>дневник</w:t>
      </w:r>
      <w:r>
        <w:t xml:space="preserve"> Ованеса Тер-Давтяна из Новой Джуги.</w:t>
      </w:r>
    </w:p>
    <w:p w:rsidR="002039E3" w:rsidRDefault="002039E3" w:rsidP="002039E3">
      <w:pPr>
        <w:spacing w:line="240" w:lineRule="auto"/>
        <w:ind w:firstLine="720"/>
        <w:jc w:val="both"/>
      </w:pPr>
      <w:r>
        <w:t xml:space="preserve">17 декабря 1682г. он покинул Исфахан с товаром своих хозяев (18 </w:t>
      </w:r>
      <w:r>
        <w:rPr>
          <w:lang w:val="hy-AM"/>
        </w:rPr>
        <w:t>пакетов</w:t>
      </w:r>
      <w:r w:rsidRPr="002C5ABE">
        <w:rPr>
          <w:lang w:val="hy-AM"/>
        </w:rPr>
        <w:t xml:space="preserve"> (</w:t>
      </w:r>
      <w:r w:rsidRPr="00D81D23">
        <w:rPr>
          <w:lang w:val="hy-AM"/>
        </w:rPr>
        <w:t>738 м) английского красного и зеленого сукна стоимостью 217 туманов 9150 дианов и несколько туманов наличными)</w:t>
      </w:r>
      <w:r w:rsidRPr="00AF3FB9">
        <w:rPr>
          <w:color w:val="FF0000"/>
          <w:lang w:val="hy-AM"/>
        </w:rPr>
        <w:t xml:space="preserve"> </w:t>
      </w:r>
      <w:r>
        <w:t>и 10 лет находился на Индийском субконтиненте, проводя разные торговые операции в Индии, Непале и Тибете как с местными, так и с армянскими торговцами, жившими в этих странах.</w:t>
      </w:r>
    </w:p>
    <w:p w:rsidR="002039E3" w:rsidRPr="00ED2E44" w:rsidRDefault="002039E3" w:rsidP="002039E3">
      <w:pPr>
        <w:spacing w:line="240" w:lineRule="auto"/>
        <w:ind w:firstLine="720"/>
        <w:jc w:val="both"/>
        <w:rPr>
          <w:lang w:val="hy-AM"/>
        </w:rPr>
      </w:pPr>
      <w:r>
        <w:t xml:space="preserve"> Журнале автор подробно описывает свой путь, в каком городе какой товар приобрел и по какой цене, какие товары отправлял своим хозяевам в Исфахан, какие налоги и таможенные пошлины платил на границе, каким способом получал деньги и оплачивал товар и т.д. В те времена </w:t>
      </w:r>
      <w:r w:rsidRPr="00614145">
        <w:t>купцы брали векселя, которые выплачивались исправно. А это было возможно только в условиях широкой торгово-агентской сети и взаимного доверия.</w:t>
      </w:r>
      <w:r>
        <w:t xml:space="preserve"> </w:t>
      </w:r>
      <w:r w:rsidRPr="00CE7529">
        <w:rPr>
          <w:lang w:val="hy-AM"/>
        </w:rPr>
        <w:t>Размер транспортной платы за трансфер определялся с учетом суммы денег, расстояния до конечного места трансфера, может быть, даже безопасности дороги. Например</w:t>
      </w:r>
      <w:r w:rsidRPr="00CF0B8C">
        <w:t>,</w:t>
      </w:r>
      <w:r w:rsidRPr="00CE7529">
        <w:rPr>
          <w:lang w:val="hy-AM"/>
        </w:rPr>
        <w:t xml:space="preserve"> </w:t>
      </w:r>
      <w:r w:rsidRPr="00CF0B8C">
        <w:t xml:space="preserve">для </w:t>
      </w:r>
      <w:r w:rsidRPr="00CE7529">
        <w:rPr>
          <w:lang w:val="hy-AM"/>
        </w:rPr>
        <w:t>перевода</w:t>
      </w:r>
      <w:r>
        <w:rPr>
          <w:lang w:val="hy-AM"/>
        </w:rPr>
        <w:t xml:space="preserve"> </w:t>
      </w:r>
      <w:r w:rsidRPr="00CF0B8C">
        <w:rPr>
          <w:lang w:val="hy-AM"/>
        </w:rPr>
        <w:t>1000 р</w:t>
      </w:r>
      <w:r>
        <w:rPr>
          <w:lang w:val="hy-AM"/>
        </w:rPr>
        <w:t>упий</w:t>
      </w:r>
      <w:r w:rsidRPr="00CF0B8C">
        <w:rPr>
          <w:lang w:val="hy-AM"/>
        </w:rPr>
        <w:t xml:space="preserve"> </w:t>
      </w:r>
      <w:r w:rsidRPr="00CE7529">
        <w:rPr>
          <w:lang w:val="hy-AM"/>
        </w:rPr>
        <w:t xml:space="preserve">из Агры в Херабад </w:t>
      </w:r>
      <w:r>
        <w:rPr>
          <w:lang w:val="hy-AM"/>
        </w:rPr>
        <w:t>с</w:t>
      </w:r>
      <w:r w:rsidRPr="00CE7529">
        <w:rPr>
          <w:lang w:val="hy-AM"/>
        </w:rPr>
        <w:t xml:space="preserve"> Ованеса Тер-Давтяна взимается</w:t>
      </w:r>
      <w:r w:rsidRPr="008E36B2">
        <w:rPr>
          <w:lang w:val="hy-AM"/>
        </w:rPr>
        <w:t xml:space="preserve"> </w:t>
      </w:r>
      <w:r w:rsidRPr="00CE7529">
        <w:rPr>
          <w:lang w:val="hy-AM"/>
        </w:rPr>
        <w:t>комиссия в размере 1% от суммы</w:t>
      </w:r>
      <w:r>
        <w:rPr>
          <w:lang w:val="hy-AM"/>
        </w:rPr>
        <w:t>,</w:t>
      </w:r>
      <w:r w:rsidRPr="00CE7529">
        <w:rPr>
          <w:lang w:val="hy-AM"/>
        </w:rPr>
        <w:t xml:space="preserve"> за трансфер 1000 р</w:t>
      </w:r>
      <w:r>
        <w:rPr>
          <w:lang w:val="hy-AM"/>
        </w:rPr>
        <w:t>упий</w:t>
      </w:r>
      <w:r w:rsidRPr="00CF0B8C">
        <w:rPr>
          <w:lang w:val="hy-AM"/>
        </w:rPr>
        <w:t xml:space="preserve"> </w:t>
      </w:r>
      <w:r w:rsidRPr="00CE7529">
        <w:rPr>
          <w:lang w:val="hy-AM"/>
        </w:rPr>
        <w:t>из Агры в Патну</w:t>
      </w:r>
      <w:r>
        <w:rPr>
          <w:lang w:val="hy-AM"/>
        </w:rPr>
        <w:t xml:space="preserve"> </w:t>
      </w:r>
      <w:r w:rsidRPr="00CE7529">
        <w:rPr>
          <w:lang w:val="hy-AM"/>
        </w:rPr>
        <w:t xml:space="preserve"> - 1,275%, 1000 р</w:t>
      </w:r>
      <w:r>
        <w:rPr>
          <w:lang w:val="hy-AM"/>
        </w:rPr>
        <w:t>упий</w:t>
      </w:r>
      <w:r w:rsidRPr="00CE7529">
        <w:rPr>
          <w:lang w:val="hy-AM"/>
        </w:rPr>
        <w:t xml:space="preserve"> из Сурата в Агру - 4,5%, а из Агры в Сурат</w:t>
      </w:r>
      <w:r>
        <w:rPr>
          <w:lang w:val="hy-AM"/>
        </w:rPr>
        <w:t xml:space="preserve"> </w:t>
      </w:r>
      <w:r w:rsidRPr="00CE7529">
        <w:rPr>
          <w:lang w:val="hy-AM"/>
        </w:rPr>
        <w:t>для перевода 3250 р</w:t>
      </w:r>
      <w:r>
        <w:rPr>
          <w:lang w:val="hy-AM"/>
        </w:rPr>
        <w:t>упий приказчику</w:t>
      </w:r>
      <w:r w:rsidRPr="00CE7529">
        <w:rPr>
          <w:lang w:val="hy-AM"/>
        </w:rPr>
        <w:t xml:space="preserve"> Назарет</w:t>
      </w:r>
      <w:r>
        <w:rPr>
          <w:lang w:val="hy-AM"/>
        </w:rPr>
        <w:t xml:space="preserve">у </w:t>
      </w:r>
      <w:r w:rsidRPr="00CE7529">
        <w:rPr>
          <w:lang w:val="hy-AM"/>
        </w:rPr>
        <w:t>- 8% от суммы.</w:t>
      </w:r>
      <w:r>
        <w:rPr>
          <w:lang w:val="hy-AM"/>
        </w:rPr>
        <w:t xml:space="preserve"> </w:t>
      </w:r>
      <w:r w:rsidRPr="00CE7529">
        <w:rPr>
          <w:lang w:val="hy-AM"/>
        </w:rPr>
        <w:t>Условия д</w:t>
      </w:r>
      <w:r>
        <w:rPr>
          <w:lang w:val="hy-AM"/>
        </w:rPr>
        <w:t>енежн</w:t>
      </w:r>
      <w:r w:rsidRPr="00CE7529">
        <w:rPr>
          <w:lang w:val="hy-AM"/>
        </w:rPr>
        <w:t>ого кредитования сильно измен</w:t>
      </w:r>
      <w:r>
        <w:rPr>
          <w:lang w:val="hy-AM"/>
        </w:rPr>
        <w:t>я</w:t>
      </w:r>
      <w:r w:rsidRPr="00CE7529">
        <w:rPr>
          <w:lang w:val="hy-AM"/>
        </w:rPr>
        <w:t>лись, а процентная ставка сильно в</w:t>
      </w:r>
      <w:r>
        <w:rPr>
          <w:lang w:val="hy-AM"/>
        </w:rPr>
        <w:t>ыраста</w:t>
      </w:r>
      <w:r w:rsidRPr="00CE7529">
        <w:rPr>
          <w:lang w:val="hy-AM"/>
        </w:rPr>
        <w:t>ла, когда д</w:t>
      </w:r>
      <w:r>
        <w:rPr>
          <w:lang w:val="hy-AM"/>
        </w:rPr>
        <w:t>еньги</w:t>
      </w:r>
      <w:r w:rsidRPr="00CE7529">
        <w:rPr>
          <w:lang w:val="hy-AM"/>
        </w:rPr>
        <w:t xml:space="preserve"> давались в долг тому, кто покидал границы данной страны</w:t>
      </w:r>
      <w:r>
        <w:rPr>
          <w:lang w:val="hy-AM"/>
        </w:rPr>
        <w:t>,</w:t>
      </w:r>
      <w:r w:rsidRPr="00CE7529">
        <w:rPr>
          <w:lang w:val="hy-AM"/>
        </w:rPr>
        <w:t xml:space="preserve"> и </w:t>
      </w:r>
      <w:r>
        <w:rPr>
          <w:lang w:val="hy-AM"/>
        </w:rPr>
        <w:t xml:space="preserve">в этом случае </w:t>
      </w:r>
      <w:r w:rsidRPr="00CE7529">
        <w:rPr>
          <w:lang w:val="hy-AM"/>
        </w:rPr>
        <w:t>мог</w:t>
      </w:r>
      <w:r>
        <w:rPr>
          <w:lang w:val="hy-AM"/>
        </w:rPr>
        <w:t>ла возникнуть ситуация,</w:t>
      </w:r>
      <w:r w:rsidRPr="00CE7529">
        <w:rPr>
          <w:lang w:val="hy-AM"/>
        </w:rPr>
        <w:t xml:space="preserve"> называем</w:t>
      </w:r>
      <w:r>
        <w:rPr>
          <w:lang w:val="hy-AM"/>
        </w:rPr>
        <w:t>ая</w:t>
      </w:r>
      <w:r w:rsidRPr="00CE7529">
        <w:rPr>
          <w:lang w:val="hy-AM"/>
        </w:rPr>
        <w:t xml:space="preserve"> «риск случайной потери». Такой вид денежного перевода называ</w:t>
      </w:r>
      <w:r>
        <w:rPr>
          <w:lang w:val="hy-AM"/>
        </w:rPr>
        <w:t>л</w:t>
      </w:r>
      <w:r w:rsidRPr="00CE7529">
        <w:rPr>
          <w:lang w:val="hy-AM"/>
        </w:rPr>
        <w:t>ся «авак» или «зме</w:t>
      </w:r>
      <w:r>
        <w:rPr>
          <w:lang w:val="hy-AM"/>
        </w:rPr>
        <w:t>и</w:t>
      </w:r>
      <w:r w:rsidRPr="00CE7529">
        <w:rPr>
          <w:lang w:val="hy-AM"/>
        </w:rPr>
        <w:t xml:space="preserve"> авак».</w:t>
      </w:r>
    </w:p>
    <w:p w:rsidR="002039E3" w:rsidRDefault="002039E3" w:rsidP="002039E3">
      <w:pPr>
        <w:spacing w:line="240" w:lineRule="auto"/>
        <w:ind w:firstLine="720"/>
        <w:jc w:val="both"/>
        <w:rPr>
          <w:lang w:val="hy-AM"/>
        </w:rPr>
      </w:pPr>
      <w:r w:rsidRPr="0020780D">
        <w:rPr>
          <w:lang w:val="hy-AM"/>
        </w:rPr>
        <w:t xml:space="preserve">Из множества записей в </w:t>
      </w:r>
      <w:r>
        <w:rPr>
          <w:lang w:val="hy-AM"/>
        </w:rPr>
        <w:t>Журнале</w:t>
      </w:r>
      <w:r w:rsidRPr="0020780D">
        <w:rPr>
          <w:lang w:val="hy-AM"/>
        </w:rPr>
        <w:t xml:space="preserve"> видно, что Ованес прекрасно знаком с системами веса и измерения, применяемыми в разных странах, легко дифференцирует денежные </w:t>
      </w:r>
      <w:r w:rsidRPr="0020780D">
        <w:rPr>
          <w:lang w:val="hy-AM"/>
        </w:rPr>
        <w:lastRenderedPageBreak/>
        <w:t>единицы</w:t>
      </w:r>
      <w:r>
        <w:rPr>
          <w:lang w:val="hy-AM"/>
        </w:rPr>
        <w:t xml:space="preserve"> </w:t>
      </w:r>
      <w:r w:rsidRPr="0020780D">
        <w:rPr>
          <w:lang w:val="hy-AM"/>
        </w:rPr>
        <w:t>разных стран</w:t>
      </w:r>
      <w:r>
        <w:rPr>
          <w:lang w:val="hy-AM"/>
        </w:rPr>
        <w:t xml:space="preserve"> и может</w:t>
      </w:r>
      <w:r w:rsidRPr="0020780D">
        <w:rPr>
          <w:lang w:val="hy-AM"/>
        </w:rPr>
        <w:t xml:space="preserve"> определ</w:t>
      </w:r>
      <w:r>
        <w:rPr>
          <w:lang w:val="hy-AM"/>
        </w:rPr>
        <w:t>ить</w:t>
      </w:r>
      <w:r w:rsidRPr="0020780D">
        <w:rPr>
          <w:lang w:val="hy-AM"/>
        </w:rPr>
        <w:t xml:space="preserve"> количество содержащихся в них золота и серебра, правильно решает сложные арифметические задачи, связанные с реализацией различной продукции, сложными кредитными операциями и т. д. </w:t>
      </w:r>
      <w:r>
        <w:t>Б</w:t>
      </w:r>
      <w:r w:rsidRPr="00614145">
        <w:t xml:space="preserve">ольшинство используемых </w:t>
      </w:r>
      <w:r>
        <w:t xml:space="preserve">джугинскими торговцами </w:t>
      </w:r>
      <w:r w:rsidRPr="00614145">
        <w:t>бухгалтерских терминов имеют арабо-персидское происхождение</w:t>
      </w:r>
      <w:r>
        <w:t>.</w:t>
      </w:r>
    </w:p>
    <w:p w:rsidR="002039E3" w:rsidRDefault="002039E3" w:rsidP="002039E3">
      <w:pPr>
        <w:spacing w:line="240" w:lineRule="auto"/>
        <w:ind w:firstLine="720"/>
        <w:jc w:val="both"/>
        <w:rPr>
          <w:lang w:val="hy-AM"/>
        </w:rPr>
      </w:pPr>
      <w:r w:rsidRPr="00CE7529">
        <w:rPr>
          <w:lang w:val="hy-AM"/>
        </w:rPr>
        <w:t>В период деятельности Ованеса денежной единицей в Иране был абаси, 1 туман = 50 абаси = 1000 диян, весил 373,9 грамма серебра.</w:t>
      </w:r>
      <w:r>
        <w:rPr>
          <w:lang w:val="hy-AM"/>
        </w:rPr>
        <w:t xml:space="preserve"> </w:t>
      </w:r>
      <w:r w:rsidRPr="00CE7529">
        <w:rPr>
          <w:lang w:val="hy-AM"/>
        </w:rPr>
        <w:t>В Индии рупи</w:t>
      </w:r>
      <w:r>
        <w:rPr>
          <w:lang w:val="hy-AM"/>
        </w:rPr>
        <w:t>я</w:t>
      </w:r>
      <w:r w:rsidRPr="00CE7529">
        <w:rPr>
          <w:lang w:val="hy-AM"/>
        </w:rPr>
        <w:t xml:space="preserve"> называлась шахиджахани, весившая 11,33 грамма серебра. Сам Ованес сообщает, что 1 туман = 27 шахиджахан</w:t>
      </w:r>
      <w:r>
        <w:rPr>
          <w:lang w:val="hy-AM"/>
        </w:rPr>
        <w:t>и</w:t>
      </w:r>
      <w:r w:rsidRPr="00CE7529">
        <w:rPr>
          <w:lang w:val="hy-AM"/>
        </w:rPr>
        <w:t>.</w:t>
      </w:r>
    </w:p>
    <w:p w:rsidR="00F875DC" w:rsidRDefault="00F875DC" w:rsidP="002039E3">
      <w:pPr>
        <w:spacing w:line="240" w:lineRule="auto"/>
        <w:ind w:firstLine="720"/>
        <w:jc w:val="both"/>
      </w:pPr>
    </w:p>
    <w:p w:rsidR="00F875DC" w:rsidRPr="00F875DC" w:rsidRDefault="00F875DC" w:rsidP="002039E3">
      <w:pPr>
        <w:spacing w:line="240" w:lineRule="auto"/>
        <w:ind w:firstLine="720"/>
        <w:jc w:val="both"/>
      </w:pPr>
      <w:r w:rsidRPr="00F875DC">
        <w:rPr>
          <w:u w:val="single"/>
        </w:rPr>
        <w:t>Муратшина К. Г</w:t>
      </w:r>
      <w:r>
        <w:t xml:space="preserve">. </w:t>
      </w:r>
    </w:p>
    <w:p w:rsidR="00F875DC" w:rsidRPr="004F3BAE" w:rsidRDefault="00F875DC" w:rsidP="00F875DC">
      <w:pPr>
        <w:spacing w:line="240" w:lineRule="auto"/>
        <w:ind w:firstLine="709"/>
        <w:jc w:val="both"/>
        <w:rPr>
          <w:rStyle w:val="yx7wnt6yx7wntwyx7wnrayx7wntuyx7wnbkyx7wnt6yx7wntgyx7wnt6yx7wntvyx7wnteyx7wntuyx7wntsyx7wnt8"/>
          <w:b/>
          <w:bCs/>
          <w:szCs w:val="24"/>
        </w:rPr>
      </w:pPr>
      <w:r w:rsidRPr="004F3BAE">
        <w:rPr>
          <w:rStyle w:val="yx7wnt6yx7wntwyx7wnrayx7wntuyx7wnbkyx7wnt6yx7wntgyx7wnt6yx7wntvyx7wnteyx7wntuyx7wntsyx7wnt8"/>
          <w:b/>
          <w:bCs/>
          <w:szCs w:val="24"/>
        </w:rPr>
        <w:t>«Индийские» долги стран АСЕАН</w:t>
      </w:r>
    </w:p>
    <w:p w:rsidR="00F875DC" w:rsidRPr="004F3BAE" w:rsidRDefault="00F875DC" w:rsidP="00F875DC">
      <w:pPr>
        <w:spacing w:line="240" w:lineRule="auto"/>
        <w:ind w:firstLine="709"/>
        <w:jc w:val="both"/>
        <w:rPr>
          <w:rStyle w:val="yx7wnt6yx7wntwyx7wnrayx7wntuyx7wnbkyx7wnt6yx7wntgyx7wnt6yx7wntvyx7wnteyx7wntuyx7wntsyx7wnt8"/>
          <w:szCs w:val="24"/>
        </w:rPr>
      </w:pPr>
      <w:r w:rsidRPr="004F3BAE">
        <w:rPr>
          <w:rStyle w:val="yx7wnt6yx7wntwyx7wnrayx7wntuyx7wnbkyx7wnt6yx7wntgyx7wnt6yx7wntvyx7wnteyx7wntuyx7wntsyx7wnt8"/>
          <w:szCs w:val="24"/>
        </w:rPr>
        <w:t>На протяжении десятилетий отношения стран Юго-Восточной Азии с Индией выстраивались, как некая альтернатива влиянию Китая, а со временем – еще и противовес при вовлечении этого региона в постоянное соперничество между Пекином и Вашингтоном. Индийская сторона прилагала огромные усилия к тому, чтобы создать и поддерживать в ЮВА свой имидж «ответственной великой державы», остающейся частью «Глобального Юга», активно наращивающей сотрудничество по линии «Юг–Юг» и готовой оказывать помощь всем развивающимся странам, новым независимым государствам, не требуя при этом всеми признаваемого регионального и глобального лидерства. Свою линию она исторически обосновывает в первую очередь тем, что Юго-Восточная Азия практически беззащитна перед тщательно продуманной внешнеполитической стратегией Китая, сочетающей военное давление и экономическое принуждение, методы «долговых ловушек», использование которых в конечном счете угрожает не только территориальному суверенитету части стран ЮВА в контексте спора в Южно-Китайском море, но и экономической безопасности и экономической независимости практически всего региона. На этом фоне представляет интерес проследить, использует ли сама Индия в своей политике в ЮВА такой инструмент, как кредиты, насколько это распространено и как сказывается на ее отношениях со странами региона.</w:t>
      </w:r>
    </w:p>
    <w:p w:rsidR="00F875DC" w:rsidRPr="004F3BAE" w:rsidRDefault="00F875DC" w:rsidP="00F875DC">
      <w:pPr>
        <w:spacing w:line="240" w:lineRule="auto"/>
        <w:ind w:firstLine="709"/>
        <w:jc w:val="both"/>
        <w:rPr>
          <w:szCs w:val="24"/>
        </w:rPr>
      </w:pPr>
    </w:p>
    <w:p w:rsidR="00F875DC" w:rsidRDefault="00F875DC" w:rsidP="002039E3">
      <w:pPr>
        <w:spacing w:line="240" w:lineRule="auto"/>
        <w:ind w:firstLine="720"/>
        <w:jc w:val="both"/>
        <w:rPr>
          <w:u w:val="single"/>
        </w:rPr>
      </w:pPr>
      <w:r w:rsidRPr="00F875DC">
        <w:rPr>
          <w:u w:val="single"/>
        </w:rPr>
        <w:t xml:space="preserve">Новинский Э.Э. </w:t>
      </w:r>
    </w:p>
    <w:p w:rsidR="00F875DC" w:rsidRPr="008123B2" w:rsidRDefault="00F875DC" w:rsidP="00F875DC">
      <w:pPr>
        <w:spacing w:line="240" w:lineRule="auto"/>
        <w:ind w:firstLine="709"/>
        <w:jc w:val="both"/>
        <w:rPr>
          <w:rFonts w:cs="Times New Roman"/>
          <w:b/>
          <w:bCs/>
          <w:szCs w:val="24"/>
        </w:rPr>
      </w:pPr>
      <w:r w:rsidRPr="008123B2">
        <w:rPr>
          <w:rFonts w:cs="Times New Roman"/>
          <w:b/>
          <w:bCs/>
          <w:szCs w:val="24"/>
        </w:rPr>
        <w:t>Экономическая помощь США Непалу (на примере деятельности корпорации «</w:t>
      </w:r>
      <w:r w:rsidRPr="008123B2">
        <w:rPr>
          <w:rFonts w:cs="Times New Roman"/>
          <w:b/>
          <w:bCs/>
          <w:szCs w:val="24"/>
          <w:lang w:val="en-GB"/>
        </w:rPr>
        <w:t>Millenium</w:t>
      </w:r>
      <w:r w:rsidRPr="008123B2">
        <w:rPr>
          <w:rFonts w:cs="Times New Roman"/>
          <w:b/>
          <w:bCs/>
          <w:szCs w:val="24"/>
        </w:rPr>
        <w:t xml:space="preserve"> </w:t>
      </w:r>
      <w:r w:rsidRPr="008123B2">
        <w:rPr>
          <w:rFonts w:cs="Times New Roman"/>
          <w:b/>
          <w:bCs/>
          <w:szCs w:val="24"/>
          <w:lang w:val="en-GB"/>
        </w:rPr>
        <w:t>Challenge</w:t>
      </w:r>
      <w:r w:rsidRPr="008123B2">
        <w:rPr>
          <w:rFonts w:cs="Times New Roman"/>
          <w:b/>
          <w:bCs/>
          <w:szCs w:val="24"/>
        </w:rPr>
        <w:t>»)</w:t>
      </w:r>
    </w:p>
    <w:p w:rsidR="00F875DC" w:rsidRPr="008123B2" w:rsidRDefault="00F875DC" w:rsidP="00F875DC">
      <w:pPr>
        <w:spacing w:line="240" w:lineRule="auto"/>
        <w:ind w:firstLine="709"/>
        <w:jc w:val="both"/>
        <w:rPr>
          <w:rFonts w:cs="Times New Roman"/>
          <w:szCs w:val="24"/>
        </w:rPr>
      </w:pPr>
      <w:r w:rsidRPr="008123B2">
        <w:rPr>
          <w:rFonts w:cs="Times New Roman"/>
          <w:szCs w:val="24"/>
        </w:rPr>
        <w:t>Дипломатические отношения между США и Непалом были установлены 25 апреля 1947 года. Практически сразу, в 1951 году, Вашингтон начал предоставлять небольшой горной стране экономическую и гуманитарную помощь в рамках программы «</w:t>
      </w:r>
      <w:r w:rsidRPr="008123B2">
        <w:rPr>
          <w:rFonts w:cs="Times New Roman"/>
          <w:szCs w:val="24"/>
          <w:lang w:val="en-GB"/>
        </w:rPr>
        <w:t>Point</w:t>
      </w:r>
      <w:r w:rsidRPr="008123B2">
        <w:rPr>
          <w:rFonts w:cs="Times New Roman"/>
          <w:szCs w:val="24"/>
        </w:rPr>
        <w:t xml:space="preserve"> </w:t>
      </w:r>
      <w:r w:rsidRPr="008123B2">
        <w:rPr>
          <w:rFonts w:cs="Times New Roman"/>
          <w:szCs w:val="24"/>
          <w:lang w:val="en-GB"/>
        </w:rPr>
        <w:t>Four</w:t>
      </w:r>
      <w:r w:rsidRPr="008123B2">
        <w:rPr>
          <w:rFonts w:cs="Times New Roman"/>
          <w:szCs w:val="24"/>
        </w:rPr>
        <w:t>» («Пункт-4»). В 1952 году в Катманду была открыта Оперативная миссия технического сотрудничества США, через девять лет она была преобразована в отделение Агентства международного развития (</w:t>
      </w:r>
      <w:r w:rsidRPr="008123B2">
        <w:rPr>
          <w:rFonts w:cs="Times New Roman"/>
          <w:szCs w:val="24"/>
          <w:lang w:val="en-GB"/>
        </w:rPr>
        <w:t>USAID</w:t>
      </w:r>
      <w:r w:rsidRPr="008123B2">
        <w:rPr>
          <w:rFonts w:cs="Times New Roman"/>
          <w:szCs w:val="24"/>
        </w:rPr>
        <w:t>). С тех пор США стабильно входят в число крупнейших доноров Непала. Помощь Вашингтона направлялась в такие сферы, как транспорт, связь, здравоохранение, сельское и лесное хозяйство, энергетика. В период холодной войны США не имели в Непале каких-либо значительных стратегических интересов, а потому предоставлением помощи двусторонние отношения во многом и ограничивались.</w:t>
      </w:r>
    </w:p>
    <w:p w:rsidR="00F875DC" w:rsidRPr="008123B2" w:rsidRDefault="00F875DC" w:rsidP="00F875DC">
      <w:pPr>
        <w:spacing w:line="240" w:lineRule="auto"/>
        <w:ind w:firstLine="709"/>
        <w:jc w:val="both"/>
        <w:rPr>
          <w:rFonts w:cs="Times New Roman"/>
          <w:szCs w:val="24"/>
        </w:rPr>
      </w:pPr>
      <w:r w:rsidRPr="008123B2">
        <w:rPr>
          <w:rFonts w:cs="Times New Roman"/>
          <w:szCs w:val="24"/>
        </w:rPr>
        <w:t xml:space="preserve">В настоящее время эксперты утверждают, что ситуация начинает меняться, а США – проявлять всё больший интерес к пригималайскому региону, в том числе стремятся нарастить своё присутствие в Непале. Действительно, после десятилетних переговоров в феврале 2022 года Катманду ратифицировал соглашение с американской </w:t>
      </w:r>
      <w:r w:rsidRPr="008123B2">
        <w:rPr>
          <w:rFonts w:cs="Times New Roman"/>
          <w:szCs w:val="24"/>
        </w:rPr>
        <w:lastRenderedPageBreak/>
        <w:t>правительственной корпорацией «</w:t>
      </w:r>
      <w:r w:rsidRPr="008123B2">
        <w:rPr>
          <w:rFonts w:cs="Times New Roman"/>
          <w:szCs w:val="24"/>
          <w:lang w:val="en-GB"/>
        </w:rPr>
        <w:t>Millenium</w:t>
      </w:r>
      <w:r w:rsidRPr="008123B2">
        <w:rPr>
          <w:rFonts w:cs="Times New Roman"/>
          <w:szCs w:val="24"/>
        </w:rPr>
        <w:t xml:space="preserve"> </w:t>
      </w:r>
      <w:r w:rsidRPr="008123B2">
        <w:rPr>
          <w:rFonts w:cs="Times New Roman"/>
          <w:szCs w:val="24"/>
          <w:lang w:val="en-GB"/>
        </w:rPr>
        <w:t>Challenge</w:t>
      </w:r>
      <w:r w:rsidRPr="008123B2">
        <w:rPr>
          <w:rFonts w:cs="Times New Roman"/>
          <w:szCs w:val="24"/>
        </w:rPr>
        <w:t>» («Вызов тысячелетия») о выделении крупнейшего в истории горной страны пакета помощи в 500 млн долл. США, который планируется направить в первую очередь на развитие инфраструктуры сетей передачи электроэнергии.</w:t>
      </w:r>
    </w:p>
    <w:p w:rsidR="00F875DC" w:rsidRPr="008123B2" w:rsidRDefault="00F875DC" w:rsidP="00F875DC">
      <w:pPr>
        <w:spacing w:line="240" w:lineRule="auto"/>
        <w:ind w:firstLine="709"/>
        <w:jc w:val="both"/>
        <w:rPr>
          <w:rFonts w:cs="Times New Roman"/>
          <w:szCs w:val="24"/>
        </w:rPr>
      </w:pPr>
      <w:r w:rsidRPr="008123B2">
        <w:rPr>
          <w:rFonts w:cs="Times New Roman"/>
          <w:szCs w:val="24"/>
        </w:rPr>
        <w:t>Переговоры, подписание и ратификация соглашения вызвали неоднозначную реакцию среди непальского общества и элит, считавших, что соглашение, якобы превалирующее над национальными законами, лишает горное государство национального суверенитета. Их опасениям способствовало и то, что ратификация соглашения с корпорацией «</w:t>
      </w:r>
      <w:r w:rsidRPr="008123B2">
        <w:rPr>
          <w:rFonts w:cs="Times New Roman"/>
          <w:szCs w:val="24"/>
          <w:lang w:val="en-GB"/>
        </w:rPr>
        <w:t>Millenium</w:t>
      </w:r>
      <w:r w:rsidRPr="008123B2">
        <w:rPr>
          <w:rFonts w:cs="Times New Roman"/>
          <w:szCs w:val="24"/>
        </w:rPr>
        <w:t xml:space="preserve"> </w:t>
      </w:r>
      <w:r w:rsidRPr="008123B2">
        <w:rPr>
          <w:rFonts w:cs="Times New Roman"/>
          <w:szCs w:val="24"/>
          <w:lang w:val="en-GB"/>
        </w:rPr>
        <w:t>Challenge</w:t>
      </w:r>
      <w:r w:rsidRPr="008123B2">
        <w:rPr>
          <w:rFonts w:cs="Times New Roman"/>
          <w:szCs w:val="24"/>
        </w:rPr>
        <w:t>» непальским парламентом 28 февраля 2022 года совпала по времени с изменением позиции Катманду по украинскому кризису в пользу более прозападной. Несмотря на заверения политиков двух стран в том, что помощь Непалу оказывается не в рамках какой-либо «индо-тихоокеанской стратегии», жители горной страны продолжают опасаться антикитайской направленности американского проекта, превращения горной страны в антикитайский плацдарм. Но пока эти проекты в Непале находятся на начальной стадии реализации, оценить их направленность остаётся довольно сложно.</w:t>
      </w:r>
    </w:p>
    <w:p w:rsidR="00F875DC" w:rsidRPr="00F875DC" w:rsidRDefault="00F875DC" w:rsidP="002039E3">
      <w:pPr>
        <w:spacing w:line="240" w:lineRule="auto"/>
        <w:ind w:firstLine="720"/>
        <w:jc w:val="both"/>
        <w:rPr>
          <w:u w:val="single"/>
        </w:rPr>
      </w:pPr>
    </w:p>
    <w:p w:rsidR="004E016E" w:rsidRPr="00E07B85" w:rsidRDefault="00E07B85" w:rsidP="004E016E">
      <w:pPr>
        <w:spacing w:line="240" w:lineRule="auto"/>
        <w:ind w:firstLine="709"/>
        <w:jc w:val="both"/>
        <w:rPr>
          <w:rFonts w:cs="Times New Roman"/>
          <w:szCs w:val="24"/>
          <w:u w:val="single"/>
        </w:rPr>
      </w:pPr>
      <w:r w:rsidRPr="00E07B85">
        <w:rPr>
          <w:rFonts w:cs="Times New Roman"/>
          <w:szCs w:val="24"/>
          <w:u w:val="single"/>
        </w:rPr>
        <w:t xml:space="preserve">Прокофьева И.Т. </w:t>
      </w:r>
    </w:p>
    <w:p w:rsidR="00E07B85" w:rsidRPr="0068649D" w:rsidRDefault="004E016E" w:rsidP="00E07B85">
      <w:pPr>
        <w:spacing w:line="240" w:lineRule="auto"/>
        <w:ind w:firstLine="709"/>
        <w:jc w:val="both"/>
        <w:rPr>
          <w:rFonts w:cs="Times New Roman"/>
          <w:b/>
          <w:bCs/>
          <w:szCs w:val="24"/>
        </w:rPr>
      </w:pPr>
      <w:r w:rsidRPr="004E016E">
        <w:rPr>
          <w:rFonts w:cs="Times New Roman"/>
          <w:u w:val="single"/>
        </w:rPr>
        <w:t xml:space="preserve"> </w:t>
      </w:r>
      <w:r w:rsidR="00E07B85" w:rsidRPr="0068649D">
        <w:rPr>
          <w:rFonts w:cs="Times New Roman"/>
          <w:b/>
          <w:bCs/>
          <w:szCs w:val="24"/>
        </w:rPr>
        <w:t>В пользу бедных:</w:t>
      </w:r>
      <w:r w:rsidR="00E07B85">
        <w:rPr>
          <w:rFonts w:cs="Times New Roman"/>
          <w:b/>
          <w:bCs/>
          <w:szCs w:val="24"/>
        </w:rPr>
        <w:t xml:space="preserve"> </w:t>
      </w:r>
      <w:r w:rsidR="00E07B85" w:rsidRPr="0068649D">
        <w:rPr>
          <w:rFonts w:cs="Times New Roman"/>
          <w:b/>
          <w:bCs/>
          <w:szCs w:val="24"/>
        </w:rPr>
        <w:t>микрокредиторы от кабулийца до нобелевского лауреата</w:t>
      </w:r>
    </w:p>
    <w:p w:rsidR="00E07B85" w:rsidRDefault="00E07B85" w:rsidP="00E07B85">
      <w:pPr>
        <w:spacing w:after="0" w:line="240" w:lineRule="auto"/>
        <w:ind w:firstLine="709"/>
        <w:jc w:val="both"/>
        <w:rPr>
          <w:szCs w:val="24"/>
        </w:rPr>
      </w:pPr>
      <w:r w:rsidRPr="000638E4">
        <w:rPr>
          <w:rFonts w:cs="Times New Roman"/>
          <w:szCs w:val="24"/>
        </w:rPr>
        <w:t>Население стран Южной Азии, несмотря на впечатляющие темпы роста ВВП в некоторых из них, представлено большим числом бедняков, часто находящихся на грани выживания. Борьба с бедностью по сей день остается одной из основных экономических и политических задач в станах региона. В Бангладеш, заслуженно или незаслуженно ставшей мировым символом нищеты, власти стали более реалистич</w:t>
      </w:r>
      <w:r>
        <w:rPr>
          <w:rFonts w:cs="Times New Roman"/>
          <w:szCs w:val="24"/>
        </w:rPr>
        <w:t>но</w:t>
      </w:r>
      <w:r w:rsidRPr="000638E4">
        <w:rPr>
          <w:rFonts w:cs="Times New Roman"/>
          <w:szCs w:val="24"/>
        </w:rPr>
        <w:t xml:space="preserve"> относиться к этой задаче, что проявляется в их риторике: </w:t>
      </w:r>
      <w:r>
        <w:rPr>
          <w:rFonts w:cs="Times New Roman"/>
          <w:szCs w:val="24"/>
        </w:rPr>
        <w:t xml:space="preserve">вместо </w:t>
      </w:r>
      <w:r w:rsidRPr="000638E4">
        <w:rPr>
          <w:rFonts w:cs="Times New Roman"/>
          <w:szCs w:val="24"/>
        </w:rPr>
        <w:t xml:space="preserve">термина </w:t>
      </w:r>
      <w:r w:rsidRPr="000638E4">
        <w:rPr>
          <w:szCs w:val="24"/>
          <w:lang w:val="en-US"/>
        </w:rPr>
        <w:t>nirm</w:t>
      </w:r>
      <w:r w:rsidRPr="000638E4">
        <w:rPr>
          <w:rFonts w:cs="Times New Roman"/>
          <w:szCs w:val="24"/>
        </w:rPr>
        <w:t>ū</w:t>
      </w:r>
      <w:r w:rsidRPr="000638E4">
        <w:rPr>
          <w:rFonts w:cs="Times New Roman"/>
          <w:szCs w:val="24"/>
          <w:lang w:val="en-US"/>
        </w:rPr>
        <w:t>l</w:t>
      </w:r>
      <w:r w:rsidRPr="000638E4">
        <w:rPr>
          <w:rFonts w:cs="Times New Roman"/>
          <w:szCs w:val="24"/>
        </w:rPr>
        <w:t xml:space="preserve"> (искоренение) по отношению к бедности </w:t>
      </w:r>
      <w:r>
        <w:rPr>
          <w:rFonts w:cs="Times New Roman"/>
          <w:szCs w:val="24"/>
        </w:rPr>
        <w:t xml:space="preserve">стали </w:t>
      </w:r>
      <w:r w:rsidRPr="000638E4">
        <w:rPr>
          <w:rFonts w:cs="Times New Roman"/>
          <w:szCs w:val="24"/>
        </w:rPr>
        <w:t xml:space="preserve">употребляет более скромное слово </w:t>
      </w:r>
      <w:r w:rsidRPr="000638E4">
        <w:rPr>
          <w:szCs w:val="24"/>
          <w:lang w:val="en-US"/>
        </w:rPr>
        <w:t>bimocan</w:t>
      </w:r>
      <w:r w:rsidRPr="000638E4">
        <w:rPr>
          <w:szCs w:val="24"/>
        </w:rPr>
        <w:t xml:space="preserve"> (смягчение).</w:t>
      </w:r>
      <w:r w:rsidRPr="000638E4">
        <w:rPr>
          <w:rFonts w:cs="Times New Roman"/>
          <w:szCs w:val="24"/>
        </w:rPr>
        <w:t xml:space="preserve"> Но и «смягчение» не представляется простым: если обеспеченные люди используют банковские кредиты, то бедняки их лишены, так как банк</w:t>
      </w:r>
      <w:r>
        <w:rPr>
          <w:rFonts w:cs="Times New Roman"/>
          <w:szCs w:val="24"/>
        </w:rPr>
        <w:t>и</w:t>
      </w:r>
      <w:r w:rsidRPr="000638E4">
        <w:rPr>
          <w:rFonts w:cs="Times New Roman"/>
          <w:szCs w:val="24"/>
        </w:rPr>
        <w:t xml:space="preserve"> защищают себя от заведомо неплатежеспособных заемщиков</w:t>
      </w:r>
      <w:r>
        <w:rPr>
          <w:rFonts w:cs="Times New Roman"/>
          <w:szCs w:val="24"/>
        </w:rPr>
        <w:t>, е</w:t>
      </w:r>
      <w:r w:rsidRPr="000638E4">
        <w:rPr>
          <w:rFonts w:cs="Times New Roman"/>
          <w:szCs w:val="24"/>
        </w:rPr>
        <w:t>динственный выход</w:t>
      </w:r>
      <w:r>
        <w:rPr>
          <w:rFonts w:cs="Times New Roman"/>
          <w:szCs w:val="24"/>
        </w:rPr>
        <w:t xml:space="preserve"> для которых</w:t>
      </w:r>
      <w:r w:rsidRPr="000638E4">
        <w:rPr>
          <w:rFonts w:cs="Times New Roman"/>
          <w:szCs w:val="24"/>
        </w:rPr>
        <w:t xml:space="preserve"> – обращаться к «неформальным» источникам кредитования. Одним из </w:t>
      </w:r>
      <w:r>
        <w:rPr>
          <w:rFonts w:cs="Times New Roman"/>
          <w:szCs w:val="24"/>
        </w:rPr>
        <w:t xml:space="preserve">них </w:t>
      </w:r>
      <w:r w:rsidRPr="000638E4">
        <w:rPr>
          <w:rFonts w:cs="Times New Roman"/>
          <w:szCs w:val="24"/>
        </w:rPr>
        <w:t xml:space="preserve">в Бенгалии </w:t>
      </w:r>
      <w:r w:rsidRPr="000638E4">
        <w:rPr>
          <w:szCs w:val="24"/>
          <w:lang w:val="en-US"/>
        </w:rPr>
        <w:t>XIX</w:t>
      </w:r>
      <w:r w:rsidRPr="000638E4">
        <w:rPr>
          <w:szCs w:val="24"/>
        </w:rPr>
        <w:t xml:space="preserve"> – начал</w:t>
      </w:r>
      <w:r>
        <w:rPr>
          <w:szCs w:val="24"/>
        </w:rPr>
        <w:t>а</w:t>
      </w:r>
      <w:r w:rsidRPr="000638E4">
        <w:rPr>
          <w:szCs w:val="24"/>
        </w:rPr>
        <w:t xml:space="preserve"> </w:t>
      </w:r>
      <w:r w:rsidRPr="000638E4">
        <w:rPr>
          <w:szCs w:val="24"/>
          <w:lang w:val="en-US"/>
        </w:rPr>
        <w:t>XX</w:t>
      </w:r>
      <w:r w:rsidRPr="000638E4">
        <w:rPr>
          <w:szCs w:val="24"/>
        </w:rPr>
        <w:t xml:space="preserve"> в. были «кабулийцы» –</w:t>
      </w:r>
      <w:r>
        <w:rPr>
          <w:szCs w:val="24"/>
        </w:rPr>
        <w:t xml:space="preserve"> </w:t>
      </w:r>
      <w:r w:rsidRPr="000638E4">
        <w:rPr>
          <w:szCs w:val="24"/>
        </w:rPr>
        <w:t>жив</w:t>
      </w:r>
      <w:r>
        <w:rPr>
          <w:szCs w:val="24"/>
        </w:rPr>
        <w:t>ш</w:t>
      </w:r>
      <w:r w:rsidRPr="000638E4">
        <w:rPr>
          <w:szCs w:val="24"/>
        </w:rPr>
        <w:t>и</w:t>
      </w:r>
      <w:r>
        <w:rPr>
          <w:szCs w:val="24"/>
        </w:rPr>
        <w:t>е</w:t>
      </w:r>
      <w:r w:rsidRPr="000638E4">
        <w:rPr>
          <w:szCs w:val="24"/>
        </w:rPr>
        <w:t xml:space="preserve"> там афганц</w:t>
      </w:r>
      <w:r>
        <w:rPr>
          <w:szCs w:val="24"/>
        </w:rPr>
        <w:t>ы</w:t>
      </w:r>
      <w:r w:rsidRPr="000638E4">
        <w:rPr>
          <w:szCs w:val="24"/>
        </w:rPr>
        <w:t>, официально занимающи</w:t>
      </w:r>
      <w:r>
        <w:rPr>
          <w:szCs w:val="24"/>
        </w:rPr>
        <w:t>е</w:t>
      </w:r>
      <w:r w:rsidRPr="000638E4">
        <w:rPr>
          <w:szCs w:val="24"/>
        </w:rPr>
        <w:t xml:space="preserve">ся торговлей «сухофруктами», а на деле </w:t>
      </w:r>
      <w:r>
        <w:rPr>
          <w:szCs w:val="24"/>
        </w:rPr>
        <w:t>дающие деньги в рост. Кабулийцы являли собой кредиторов и коллекторов в одном лице, не пренебрегая никакими способами возвращения долгов, включая убийство должников. Жестокими, громадными, бородатыми кабулийцами по всей Бенгалии пугали детей. И тогда великий гуманист Тагор пишет свой самый трогательный рассказ «</w:t>
      </w:r>
      <w:r>
        <w:rPr>
          <w:szCs w:val="24"/>
          <w:lang w:val="en-US"/>
        </w:rPr>
        <w:t>Kabuliwala</w:t>
      </w:r>
      <w:r>
        <w:rPr>
          <w:szCs w:val="24"/>
        </w:rPr>
        <w:t xml:space="preserve">», где рисует образ торговца, подружившегося с маленькой дочкой рассказчика. Отсидев восемь лет в тюрьме (в рассказе лишь мельком упоминается, что в заключение он попал за убийство своего клиента), бедняга заходит навестить свою маленькую подружку, но та подросла и не узнала друга детства.  </w:t>
      </w:r>
    </w:p>
    <w:p w:rsidR="00E07B85" w:rsidRPr="003C7CA0" w:rsidRDefault="00E07B85" w:rsidP="00E07B85">
      <w:pPr>
        <w:spacing w:after="0" w:line="240" w:lineRule="auto"/>
        <w:ind w:firstLine="709"/>
        <w:jc w:val="both"/>
        <w:rPr>
          <w:rFonts w:cs="Times New Roman"/>
          <w:sz w:val="28"/>
        </w:rPr>
      </w:pPr>
      <w:r>
        <w:rPr>
          <w:szCs w:val="24"/>
        </w:rPr>
        <w:t xml:space="preserve">В 1974 г. в ставшей к тому времени независимой Бангладеш разразился страшный голод, свидетелем которого стал преподаватель экономики Читтагонгского университета Мохаммед Юнус. Наблюдая за бедствиями крестьян деревни Джобра, он приходит к мысли о необходимости кредитования бедняков, стимулируя их к занятию мелким бизнесом. В 1976 г. Юнус создает занимающийся микрокредитованием Грамин (Деревенский) банк, а с 1983 г. становится его официальным главой. В 2006 г. банк и его создатель награждаются Нобелевской премией мира, однако довольно скоро всенародное ликование вокруг Юнуса сменяется недовольством его деятельностью со стороны властей, которые то пытаются оспорить его авторство теории микрокредитования, то отстраняют его от руководства собственным детищем, а 1 января 2024 г., накануне парламентских выборов, и вовсе </w:t>
      </w:r>
      <w:r>
        <w:rPr>
          <w:szCs w:val="24"/>
        </w:rPr>
        <w:lastRenderedPageBreak/>
        <w:t>арестовывают. Однако интересно понять, чем вызвана взаимная неприязнь правительства и «банкира для бедных» (как сам себя называет Юнус), по сути пытающихся решать одни и те же проблемы, и чем закончится это противостояние.</w:t>
      </w:r>
    </w:p>
    <w:p w:rsidR="001915A8" w:rsidRDefault="001915A8" w:rsidP="00CA4F41">
      <w:pPr>
        <w:spacing w:line="240" w:lineRule="auto"/>
        <w:ind w:firstLine="709"/>
        <w:jc w:val="both"/>
        <w:rPr>
          <w:rFonts w:cstheme="minorBidi"/>
          <w:bCs/>
          <w:szCs w:val="22"/>
          <w:u w:color="000000"/>
          <w:lang w:bidi="ar-SA"/>
        </w:rPr>
      </w:pPr>
    </w:p>
    <w:p w:rsidR="00214ECE" w:rsidRPr="00CA4F41" w:rsidRDefault="00214ECE" w:rsidP="00CA4F41">
      <w:pPr>
        <w:spacing w:line="240" w:lineRule="auto"/>
        <w:ind w:firstLine="709"/>
        <w:jc w:val="both"/>
        <w:rPr>
          <w:rFonts w:cstheme="minorBidi"/>
          <w:bCs/>
          <w:szCs w:val="22"/>
          <w:u w:val="single"/>
          <w:lang w:bidi="ar-SA"/>
        </w:rPr>
      </w:pPr>
      <w:r w:rsidRPr="00214ECE">
        <w:rPr>
          <w:rFonts w:cstheme="minorBidi"/>
          <w:bCs/>
          <w:szCs w:val="22"/>
          <w:u w:val="single"/>
          <w:lang w:bidi="ar-SA"/>
        </w:rPr>
        <w:t>Рабей С. Л.</w:t>
      </w:r>
    </w:p>
    <w:p w:rsidR="00214ECE" w:rsidRPr="00421257" w:rsidRDefault="00214ECE" w:rsidP="00214ECE">
      <w:pPr>
        <w:spacing w:after="0"/>
        <w:ind w:firstLine="709"/>
        <w:jc w:val="both"/>
        <w:rPr>
          <w:b/>
          <w:bCs/>
          <w:szCs w:val="24"/>
        </w:rPr>
      </w:pPr>
      <w:r w:rsidRPr="00421257">
        <w:rPr>
          <w:b/>
          <w:bCs/>
          <w:szCs w:val="24"/>
        </w:rPr>
        <w:t>Индия и Пакистан: пять лет запрета на торговлю</w:t>
      </w:r>
    </w:p>
    <w:p w:rsidR="00214ECE" w:rsidRPr="00421257" w:rsidRDefault="00214ECE" w:rsidP="00214ECE">
      <w:pPr>
        <w:spacing w:after="0"/>
        <w:ind w:firstLine="709"/>
        <w:jc w:val="both"/>
        <w:rPr>
          <w:b/>
          <w:bCs/>
          <w:szCs w:val="24"/>
        </w:rPr>
      </w:pPr>
    </w:p>
    <w:p w:rsidR="00214ECE" w:rsidRPr="00421257" w:rsidRDefault="00214ECE" w:rsidP="00214ECE">
      <w:pPr>
        <w:spacing w:after="0"/>
        <w:ind w:firstLine="709"/>
        <w:jc w:val="both"/>
        <w:rPr>
          <w:szCs w:val="24"/>
        </w:rPr>
      </w:pPr>
      <w:r w:rsidRPr="00421257">
        <w:rPr>
          <w:szCs w:val="24"/>
        </w:rPr>
        <w:t xml:space="preserve">Почти пять лет прошло с момента установления запрета на двустороннюю торговлю между Индией и Пакистаном в 2019 г.  Напомним, тогда формальным поводом стала отмена Индией особого статуса Джамму и Кашмир, хотя фактически резкое охлаждение экономических связей произошло на несколько месяцев раньше, сразу после победы БДП на всеобщих выборах. Проходящие сейчас очередные парламентские выборы в Индии так же, как и в прошлый раз, сулят уверенную победу партии Н. Моди, что ставит под сомнение возможности для возобновления официальной торговли. </w:t>
      </w:r>
    </w:p>
    <w:p w:rsidR="00214ECE" w:rsidRPr="00421257" w:rsidRDefault="00214ECE" w:rsidP="00214ECE">
      <w:pPr>
        <w:spacing w:after="0"/>
        <w:ind w:firstLine="709"/>
        <w:jc w:val="both"/>
        <w:rPr>
          <w:szCs w:val="24"/>
        </w:rPr>
      </w:pPr>
      <w:r w:rsidRPr="00421257">
        <w:rPr>
          <w:szCs w:val="24"/>
        </w:rPr>
        <w:t>В то же время за прошедшие годы произошли существенные изменения в подходах Пакистана к торговле со своим крупнейшим соседом по Южной Азии. Продолжающаяся рецессия в экономике Пакистана, заметно обострившаяся в 2022 г. на фоне роста мировых цен на энергоносители и наводнения в стране, повышает важность нормализации торговли с Индией, об этом прямо заявляет новый глава МИД Пакистана. Это первый сигнал о готовности к компромиссам на столь высоком уровне за все время действия торгового запрета.</w:t>
      </w:r>
    </w:p>
    <w:p w:rsidR="00214ECE" w:rsidRPr="00421257" w:rsidRDefault="00214ECE" w:rsidP="00214ECE">
      <w:pPr>
        <w:spacing w:after="0"/>
        <w:ind w:firstLine="709"/>
        <w:jc w:val="both"/>
        <w:rPr>
          <w:szCs w:val="24"/>
        </w:rPr>
      </w:pPr>
      <w:r w:rsidRPr="00421257">
        <w:rPr>
          <w:szCs w:val="24"/>
        </w:rPr>
        <w:t xml:space="preserve">Действительно, деловые круги как Индии, так и (в особенности) Пакистана видят потенциал к расширению торговли друг с другом и выражают заинтересованность в ее нормализации. Экономики двух стран, некогда представлявшие собой единую хозяйственную систему, до сих пор сохраняют определенную взаимодополняемость, особенно в приграничных районах. </w:t>
      </w:r>
    </w:p>
    <w:p w:rsidR="00214ECE" w:rsidRPr="00421257" w:rsidRDefault="00214ECE" w:rsidP="00214ECE">
      <w:pPr>
        <w:spacing w:after="0"/>
        <w:ind w:firstLine="709"/>
        <w:jc w:val="both"/>
        <w:rPr>
          <w:szCs w:val="24"/>
        </w:rPr>
      </w:pPr>
      <w:r w:rsidRPr="00421257">
        <w:rPr>
          <w:szCs w:val="24"/>
        </w:rPr>
        <w:t xml:space="preserve">Лишенные возможностей для прямых трансграничных перевозок, индийский и пакистанский бизнес вынуждены применять новые или альтернативные способы ведения торговли. На этом фоне также получает дополнительный импульс контрабандная торговля. </w:t>
      </w:r>
    </w:p>
    <w:p w:rsidR="00214ECE" w:rsidRPr="00421257" w:rsidRDefault="00214ECE" w:rsidP="00214ECE">
      <w:pPr>
        <w:spacing w:after="0"/>
        <w:ind w:firstLine="709"/>
        <w:jc w:val="both"/>
        <w:rPr>
          <w:szCs w:val="24"/>
        </w:rPr>
      </w:pPr>
      <w:r w:rsidRPr="00421257">
        <w:rPr>
          <w:szCs w:val="24"/>
        </w:rPr>
        <w:t>В докладе будут даны оценки потенциальной торговли, рассмотрены схемы сотрудничества и варианты ведения расчетов между Индией и Пакистаном на современном этапе.</w:t>
      </w:r>
    </w:p>
    <w:p w:rsidR="00655AE5" w:rsidRDefault="00655AE5" w:rsidP="004F769A">
      <w:pPr>
        <w:pStyle w:val="a7"/>
        <w:ind w:firstLine="709"/>
        <w:jc w:val="both"/>
        <w:rPr>
          <w:u w:val="single"/>
        </w:rPr>
      </w:pPr>
    </w:p>
    <w:p w:rsidR="00451A3C" w:rsidRDefault="00655AE5" w:rsidP="004F769A">
      <w:pPr>
        <w:pStyle w:val="a7"/>
        <w:ind w:firstLine="709"/>
        <w:jc w:val="both"/>
        <w:rPr>
          <w:u w:val="single"/>
        </w:rPr>
      </w:pPr>
      <w:r w:rsidRPr="00655AE5">
        <w:rPr>
          <w:u w:val="single"/>
        </w:rPr>
        <w:t xml:space="preserve">Савищева М.Д. </w:t>
      </w:r>
    </w:p>
    <w:p w:rsidR="00655AE5" w:rsidRDefault="00655AE5" w:rsidP="00655AE5">
      <w:pPr>
        <w:spacing w:line="240" w:lineRule="auto"/>
        <w:ind w:firstLine="720"/>
        <w:jc w:val="both"/>
        <w:rPr>
          <w:rFonts w:eastAsia="Times New Roman" w:cs="Times New Roman"/>
          <w:b/>
          <w:szCs w:val="24"/>
        </w:rPr>
      </w:pPr>
      <w:r>
        <w:rPr>
          <w:rFonts w:eastAsia="Times New Roman" w:cs="Times New Roman"/>
          <w:b/>
          <w:szCs w:val="24"/>
        </w:rPr>
        <w:t>Рука руку моет: коррупция и коррупционеры в политических карикатурах независимой Индии</w:t>
      </w:r>
    </w:p>
    <w:p w:rsidR="00655AE5" w:rsidRDefault="00655AE5" w:rsidP="00655AE5">
      <w:pPr>
        <w:spacing w:line="240" w:lineRule="auto"/>
        <w:ind w:firstLine="720"/>
        <w:jc w:val="both"/>
        <w:rPr>
          <w:rFonts w:eastAsia="Times New Roman" w:cs="Times New Roman"/>
          <w:szCs w:val="24"/>
        </w:rPr>
      </w:pPr>
      <w:r>
        <w:rPr>
          <w:rFonts w:eastAsia="Times New Roman" w:cs="Times New Roman"/>
          <w:szCs w:val="24"/>
        </w:rPr>
        <w:t xml:space="preserve">Коррупция является одним из традиционных бичей, терзающих индийское общество. Особенное звучание данная проблема приобрела на современном этапе в условиях обострившейся в ходе начавшихся в апреле 2024 г. всеобщих выборов в нижнюю палату парламента Лок Сабху политической борьбы между остающейся у власти Бхаратия Джаната Парти (БДП) во главе с премьер-министром Индии Нарендрой Моди и оппозиционными силами во главе с Индийским национальным конгрессом (ИНК), когда партии почти беспрерывно выдвигают обвинения в коррупции друг против друга в надежде заработать или сохранить политические очки в схватке за поддержку со стороны электората. В связи с этим образ коррупции и коррупционера в политических карикатурах, </w:t>
      </w:r>
      <w:r>
        <w:rPr>
          <w:rFonts w:eastAsia="Times New Roman" w:cs="Times New Roman"/>
          <w:szCs w:val="24"/>
        </w:rPr>
        <w:lastRenderedPageBreak/>
        <w:t>в значительной степени отражающих отношение народных масс к этому феномену, представляется весьма интересным.</w:t>
      </w:r>
    </w:p>
    <w:p w:rsidR="00655AE5" w:rsidRDefault="00655AE5" w:rsidP="00655AE5">
      <w:pPr>
        <w:spacing w:line="240" w:lineRule="auto"/>
        <w:ind w:firstLine="720"/>
        <w:jc w:val="both"/>
        <w:rPr>
          <w:rFonts w:eastAsia="Times New Roman" w:cs="Times New Roman"/>
          <w:szCs w:val="24"/>
        </w:rPr>
      </w:pPr>
      <w:r>
        <w:rPr>
          <w:rFonts w:eastAsia="Times New Roman" w:cs="Times New Roman"/>
          <w:szCs w:val="24"/>
        </w:rPr>
        <w:t xml:space="preserve">Коррупция в политических карикатурах независимой Индии неизменно показывается через два основных образа: монстр с отчетливо выраженными дьявольскими рогами и хвостом, терзающий Индию-мать при помощи политиков и чиновников-бюрократов то одним способом, то другим, или волки с кровавой пастью, охотящиеся на коррупционеров или же невзначай их сопровождающие. Однако есть и другие варианты репрезентации: огромная крыса, поедающая деньги пачками, а также боевой слон, которого не замечает буквально слепой закон. </w:t>
      </w:r>
    </w:p>
    <w:p w:rsidR="00655AE5" w:rsidRDefault="00655AE5" w:rsidP="00655AE5">
      <w:pPr>
        <w:spacing w:line="240" w:lineRule="auto"/>
        <w:ind w:firstLine="720"/>
        <w:jc w:val="both"/>
        <w:rPr>
          <w:rFonts w:eastAsia="Times New Roman" w:cs="Times New Roman"/>
          <w:szCs w:val="24"/>
        </w:rPr>
      </w:pPr>
      <w:r>
        <w:rPr>
          <w:rFonts w:eastAsia="Times New Roman" w:cs="Times New Roman"/>
          <w:szCs w:val="24"/>
        </w:rPr>
        <w:t>Не менее интересен и образ главного органа по борьбе с коррупцией Центрального бюро расследований (Central Bureau of Investigation) - пара зеленых попугаев в клетке, не способных тягаться с непременно больших размеров коррупцией-монстром. По всей видимости, данный образ вырос из одного метафоричного комментария Верховного суда Индии, назвавшего ЦБИ не более чем маленькими птичками в клетке в национальной борьбе с коррупцией.</w:t>
      </w:r>
    </w:p>
    <w:p w:rsidR="00655AE5" w:rsidRDefault="00655AE5" w:rsidP="00655AE5">
      <w:pPr>
        <w:spacing w:line="240" w:lineRule="auto"/>
        <w:ind w:firstLine="720"/>
        <w:jc w:val="both"/>
        <w:rPr>
          <w:rFonts w:eastAsia="Times New Roman" w:cs="Times New Roman"/>
          <w:szCs w:val="24"/>
        </w:rPr>
      </w:pPr>
      <w:r>
        <w:rPr>
          <w:rFonts w:eastAsia="Times New Roman" w:cs="Times New Roman"/>
          <w:szCs w:val="24"/>
        </w:rPr>
        <w:t xml:space="preserve">Еще занимательнее представляется образ коррупционера: с одной стороны, это непременно политик или государственный чиновник, без зазрения совести расхищающий богатства своей страны и помогающий монстру коррупции делать свое грязное дело, или судья с протянутой рукой, явно напоминающей символ ИНК на выборах, а с другой - достаточно честный человек, который возьмет деньги, но помогать взяткодателю в нарушении закона не станет. </w:t>
      </w:r>
    </w:p>
    <w:p w:rsidR="00C5443A" w:rsidRDefault="00C5443A" w:rsidP="00655AE5">
      <w:pPr>
        <w:spacing w:line="240" w:lineRule="auto"/>
        <w:ind w:firstLine="720"/>
        <w:jc w:val="both"/>
        <w:rPr>
          <w:rFonts w:eastAsia="Times New Roman" w:cs="Times New Roman"/>
          <w:szCs w:val="24"/>
        </w:rPr>
      </w:pPr>
    </w:p>
    <w:p w:rsidR="00492687" w:rsidRDefault="00492687" w:rsidP="00492687">
      <w:pPr>
        <w:spacing w:line="240" w:lineRule="auto"/>
        <w:ind w:firstLine="709"/>
        <w:jc w:val="both"/>
        <w:rPr>
          <w:rFonts w:cs="Times New Roman"/>
          <w:szCs w:val="24"/>
        </w:rPr>
      </w:pPr>
      <w:r w:rsidRPr="00955B69">
        <w:rPr>
          <w:rFonts w:cs="Times New Roman"/>
          <w:szCs w:val="24"/>
        </w:rPr>
        <w:t xml:space="preserve">Садовникова Я.О. </w:t>
      </w:r>
    </w:p>
    <w:p w:rsidR="00492687" w:rsidRDefault="00492687" w:rsidP="00492687">
      <w:pPr>
        <w:spacing w:line="240" w:lineRule="auto"/>
        <w:ind w:firstLine="709"/>
        <w:jc w:val="both"/>
        <w:rPr>
          <w:rFonts w:cs="Times New Roman"/>
          <w:b/>
          <w:szCs w:val="24"/>
        </w:rPr>
      </w:pPr>
      <w:r>
        <w:rPr>
          <w:rFonts w:cs="Times New Roman"/>
          <w:b/>
          <w:szCs w:val="24"/>
        </w:rPr>
        <w:t xml:space="preserve">Приоритеты денежно-кредитной и финансовой политики Бангладеш в контексте общемировых тенденций </w:t>
      </w:r>
    </w:p>
    <w:p w:rsidR="00492687" w:rsidRDefault="00492687" w:rsidP="00492687">
      <w:pPr>
        <w:spacing w:line="240" w:lineRule="auto"/>
        <w:ind w:firstLine="709"/>
        <w:jc w:val="both"/>
        <w:rPr>
          <w:rFonts w:cs="Times New Roman"/>
          <w:szCs w:val="24"/>
        </w:rPr>
      </w:pPr>
      <w:r w:rsidRPr="008952F5">
        <w:rPr>
          <w:rFonts w:cs="Times New Roman"/>
          <w:szCs w:val="24"/>
        </w:rPr>
        <w:t xml:space="preserve">За последние </w:t>
      </w:r>
      <w:r w:rsidRPr="00EF3C2F">
        <w:rPr>
          <w:rFonts w:cs="Times New Roman"/>
          <w:szCs w:val="24"/>
        </w:rPr>
        <w:t xml:space="preserve">десять-пятнадцать лет Бангладеш </w:t>
      </w:r>
      <w:r>
        <w:rPr>
          <w:rFonts w:cs="Times New Roman"/>
          <w:szCs w:val="24"/>
        </w:rPr>
        <w:t>удалось добиться высоких темпов</w:t>
      </w:r>
      <w:r w:rsidRPr="00EF3C2F">
        <w:rPr>
          <w:rFonts w:cs="Times New Roman"/>
          <w:szCs w:val="24"/>
        </w:rPr>
        <w:t xml:space="preserve"> </w:t>
      </w:r>
      <w:r>
        <w:rPr>
          <w:rFonts w:cs="Times New Roman"/>
          <w:szCs w:val="24"/>
        </w:rPr>
        <w:t xml:space="preserve">экономического </w:t>
      </w:r>
      <w:r w:rsidRPr="00EF3C2F">
        <w:rPr>
          <w:rFonts w:cs="Times New Roman"/>
          <w:szCs w:val="24"/>
        </w:rPr>
        <w:t xml:space="preserve">роста </w:t>
      </w:r>
      <w:r>
        <w:rPr>
          <w:rFonts w:cs="Times New Roman"/>
          <w:szCs w:val="24"/>
        </w:rPr>
        <w:t xml:space="preserve">и </w:t>
      </w:r>
      <w:r w:rsidRPr="00EF3C2F">
        <w:rPr>
          <w:rFonts w:cs="Times New Roman"/>
          <w:szCs w:val="24"/>
        </w:rPr>
        <w:t>увеличения национального дохода на душу населения</w:t>
      </w:r>
      <w:r>
        <w:rPr>
          <w:rFonts w:cs="Times New Roman"/>
          <w:szCs w:val="24"/>
        </w:rPr>
        <w:t xml:space="preserve">, заметно сократился уровень бедности. </w:t>
      </w:r>
      <w:r w:rsidRPr="008952F5">
        <w:rPr>
          <w:rFonts w:cs="Times New Roman"/>
          <w:szCs w:val="24"/>
        </w:rPr>
        <w:t xml:space="preserve">В </w:t>
      </w:r>
      <w:r>
        <w:rPr>
          <w:rFonts w:cs="Times New Roman"/>
          <w:szCs w:val="24"/>
        </w:rPr>
        <w:t xml:space="preserve">разгар </w:t>
      </w:r>
      <w:r w:rsidRPr="008952F5">
        <w:rPr>
          <w:rFonts w:cs="Times New Roman"/>
          <w:szCs w:val="24"/>
        </w:rPr>
        <w:t xml:space="preserve">борьбы с пандемией </w:t>
      </w:r>
      <w:r>
        <w:rPr>
          <w:rFonts w:cs="Times New Roman"/>
          <w:szCs w:val="24"/>
          <w:lang w:val="en-US"/>
        </w:rPr>
        <w:t>COVID</w:t>
      </w:r>
      <w:r w:rsidRPr="00F33230">
        <w:rPr>
          <w:rFonts w:cs="Times New Roman"/>
          <w:szCs w:val="24"/>
        </w:rPr>
        <w:t xml:space="preserve">-19 </w:t>
      </w:r>
      <w:r w:rsidRPr="008952F5">
        <w:rPr>
          <w:rFonts w:cs="Times New Roman"/>
          <w:szCs w:val="24"/>
        </w:rPr>
        <w:t>Бангладеш была одной из немногих стран</w:t>
      </w:r>
      <w:r w:rsidRPr="00F33230">
        <w:rPr>
          <w:rFonts w:cs="Times New Roman"/>
          <w:szCs w:val="24"/>
        </w:rPr>
        <w:t xml:space="preserve"> </w:t>
      </w:r>
      <w:r>
        <w:rPr>
          <w:rFonts w:cs="Times New Roman"/>
          <w:szCs w:val="24"/>
        </w:rPr>
        <w:t>мира</w:t>
      </w:r>
      <w:r w:rsidRPr="008952F5">
        <w:rPr>
          <w:rFonts w:cs="Times New Roman"/>
          <w:szCs w:val="24"/>
        </w:rPr>
        <w:t>, сумевшей сохранить положительный рост</w:t>
      </w:r>
      <w:r>
        <w:rPr>
          <w:rFonts w:cs="Times New Roman"/>
          <w:szCs w:val="24"/>
        </w:rPr>
        <w:t xml:space="preserve"> ВВП </w:t>
      </w:r>
      <w:r w:rsidRPr="008952F5">
        <w:rPr>
          <w:rFonts w:cs="Times New Roman"/>
          <w:szCs w:val="24"/>
        </w:rPr>
        <w:t>(3,45% в 2020 ф. г.</w:t>
      </w:r>
      <w:r>
        <w:rPr>
          <w:rFonts w:cs="Times New Roman"/>
          <w:szCs w:val="24"/>
        </w:rPr>
        <w:t xml:space="preserve"> и 6,94% в 2021 ф. г.</w:t>
      </w:r>
      <w:r w:rsidRPr="008952F5">
        <w:rPr>
          <w:rFonts w:cs="Times New Roman"/>
          <w:szCs w:val="24"/>
        </w:rPr>
        <w:t xml:space="preserve">). </w:t>
      </w:r>
      <w:r>
        <w:rPr>
          <w:rFonts w:cs="Times New Roman"/>
          <w:szCs w:val="24"/>
        </w:rPr>
        <w:t>Однако по мере нарастания негативного эффекта пандемии и возникновения новых глобальных вызовов, в бангладешской экономике усиливались кризисные явления: рост инфляции, ослабление национальной валюты, увеличение дефицита финансового счета.</w:t>
      </w:r>
      <w:r w:rsidRPr="008952F5">
        <w:rPr>
          <w:rFonts w:cs="Times New Roman"/>
          <w:szCs w:val="24"/>
        </w:rPr>
        <w:t xml:space="preserve"> В докладе </w:t>
      </w:r>
      <w:r>
        <w:rPr>
          <w:rFonts w:cs="Times New Roman"/>
          <w:szCs w:val="24"/>
        </w:rPr>
        <w:t xml:space="preserve">предпринята </w:t>
      </w:r>
      <w:r w:rsidRPr="008952F5">
        <w:rPr>
          <w:rFonts w:cs="Times New Roman"/>
          <w:szCs w:val="24"/>
        </w:rPr>
        <w:t>попытка оценить состояние бангладешской экономики на современном этапе.</w:t>
      </w:r>
      <w:r>
        <w:rPr>
          <w:rFonts w:cs="Times New Roman"/>
          <w:szCs w:val="24"/>
        </w:rPr>
        <w:t xml:space="preserve"> Особое внимание уделено</w:t>
      </w:r>
      <w:r w:rsidRPr="008952F5">
        <w:rPr>
          <w:rFonts w:cs="Times New Roman"/>
          <w:szCs w:val="24"/>
        </w:rPr>
        <w:t xml:space="preserve"> </w:t>
      </w:r>
      <w:r>
        <w:rPr>
          <w:rFonts w:cs="Times New Roman"/>
          <w:szCs w:val="24"/>
        </w:rPr>
        <w:t xml:space="preserve">ключевым аспектам </w:t>
      </w:r>
      <w:r w:rsidRPr="008952F5">
        <w:rPr>
          <w:rFonts w:cs="Times New Roman"/>
          <w:szCs w:val="24"/>
        </w:rPr>
        <w:t xml:space="preserve">денежно-кредитной политики государства в 2022 и 2023 гг. </w:t>
      </w:r>
    </w:p>
    <w:p w:rsidR="00492687" w:rsidRDefault="00492687" w:rsidP="00492687">
      <w:pPr>
        <w:spacing w:line="240" w:lineRule="auto"/>
        <w:ind w:firstLine="709"/>
        <w:jc w:val="both"/>
        <w:rPr>
          <w:rFonts w:cs="Times New Roman"/>
          <w:szCs w:val="24"/>
        </w:rPr>
      </w:pPr>
      <w:r>
        <w:rPr>
          <w:rFonts w:cs="Times New Roman"/>
          <w:szCs w:val="24"/>
        </w:rPr>
        <w:t>По мнению ряда экономистов, о</w:t>
      </w:r>
      <w:r w:rsidRPr="00413E17">
        <w:rPr>
          <w:rFonts w:cs="Times New Roman"/>
          <w:szCs w:val="24"/>
        </w:rPr>
        <w:t xml:space="preserve">сновная задача антикризисных мер </w:t>
      </w:r>
      <w:r>
        <w:rPr>
          <w:rFonts w:cs="Times New Roman"/>
          <w:szCs w:val="24"/>
        </w:rPr>
        <w:t xml:space="preserve">правительства </w:t>
      </w:r>
      <w:r w:rsidRPr="00413E17">
        <w:rPr>
          <w:rFonts w:cs="Times New Roman"/>
          <w:szCs w:val="24"/>
        </w:rPr>
        <w:t>– стабил</w:t>
      </w:r>
      <w:r>
        <w:rPr>
          <w:rFonts w:cs="Times New Roman"/>
          <w:szCs w:val="24"/>
        </w:rPr>
        <w:t>изировать ситуацию в экономике, добиться смягчения инфляционного натиска</w:t>
      </w:r>
      <w:r w:rsidRPr="00413E17">
        <w:rPr>
          <w:rFonts w:cs="Times New Roman"/>
          <w:szCs w:val="24"/>
        </w:rPr>
        <w:t xml:space="preserve">, </w:t>
      </w:r>
      <w:r>
        <w:rPr>
          <w:rFonts w:cs="Times New Roman"/>
          <w:szCs w:val="24"/>
        </w:rPr>
        <w:t xml:space="preserve">а также </w:t>
      </w:r>
      <w:r w:rsidRPr="00413E17">
        <w:rPr>
          <w:rFonts w:cs="Times New Roman"/>
          <w:szCs w:val="24"/>
        </w:rPr>
        <w:t>остановить сокращение валютных резервов</w:t>
      </w:r>
      <w:r>
        <w:rPr>
          <w:rFonts w:cs="Times New Roman"/>
          <w:szCs w:val="24"/>
        </w:rPr>
        <w:t>.</w:t>
      </w:r>
      <w:r w:rsidRPr="00413E17">
        <w:rPr>
          <w:rFonts w:cs="Times New Roman"/>
          <w:szCs w:val="24"/>
        </w:rPr>
        <w:t xml:space="preserve"> </w:t>
      </w:r>
      <w:r>
        <w:rPr>
          <w:rFonts w:cs="Times New Roman"/>
          <w:szCs w:val="24"/>
        </w:rPr>
        <w:t xml:space="preserve">К числу необходимых условий устойчивости бангладешской экономики следует отнести: 1) укрепление энергетического сектора; 2) развитие инфраструктуры и транспортной доступности в городской и сельской местности. </w:t>
      </w:r>
    </w:p>
    <w:p w:rsidR="00492687" w:rsidRDefault="00492687" w:rsidP="00492687">
      <w:pPr>
        <w:spacing w:line="240" w:lineRule="auto"/>
        <w:ind w:firstLine="709"/>
        <w:jc w:val="both"/>
        <w:rPr>
          <w:rFonts w:cs="Times New Roman"/>
          <w:szCs w:val="24"/>
        </w:rPr>
      </w:pPr>
      <w:r>
        <w:rPr>
          <w:rFonts w:cs="Times New Roman"/>
          <w:szCs w:val="24"/>
        </w:rPr>
        <w:t xml:space="preserve">Продвижение цифровых технологий в банковском и финансовом секторах: социальные задачи, экономический эффект. Перспективы заявленного правительством Ш. Хасины курса на развитие «безналичной экономики» к 2031 г. Опыт соседней Республики Индия в данном направлении: сравнительный анализ. </w:t>
      </w:r>
    </w:p>
    <w:p w:rsidR="00F51C0D" w:rsidRDefault="00492687" w:rsidP="00492687">
      <w:pPr>
        <w:spacing w:line="240" w:lineRule="auto"/>
        <w:ind w:firstLine="709"/>
        <w:jc w:val="both"/>
        <w:rPr>
          <w:rFonts w:cs="Times New Roman"/>
          <w:szCs w:val="24"/>
        </w:rPr>
      </w:pPr>
      <w:r w:rsidRPr="00374065">
        <w:rPr>
          <w:rFonts w:cs="Times New Roman"/>
          <w:szCs w:val="24"/>
        </w:rPr>
        <w:lastRenderedPageBreak/>
        <w:t xml:space="preserve">В условиях перехода Бангладеш в статус развивающейся экономики по классификации ООН приоритетное значение придается развитию надёжных двусторонних торгово-экономических связей. Стоит подробнее рассмотреть пример многогранного сотрудничества между Бангладеш и Японией. Дипломатические отношения между двумя государствами насчитывают уже полвека. Обе стороны предполагают подписать в 2025 г. Соглашение об экономическом партнёрстве. Ожидается, что в ближайшей перспективе Бангладеш удастся заключить соглашения о свободной торговле еще с несколькими странами. </w:t>
      </w:r>
    </w:p>
    <w:p w:rsidR="00F51C0D" w:rsidRDefault="00F51C0D" w:rsidP="00492687">
      <w:pPr>
        <w:spacing w:line="240" w:lineRule="auto"/>
        <w:ind w:firstLine="709"/>
        <w:jc w:val="both"/>
        <w:rPr>
          <w:rFonts w:cs="Times New Roman"/>
          <w:szCs w:val="24"/>
        </w:rPr>
      </w:pPr>
    </w:p>
    <w:p w:rsidR="00F51C0D" w:rsidRPr="00C264EE" w:rsidRDefault="00F51C0D" w:rsidP="00F51C0D">
      <w:pPr>
        <w:spacing w:line="240" w:lineRule="auto"/>
        <w:ind w:firstLine="709"/>
        <w:jc w:val="both"/>
        <w:rPr>
          <w:rFonts w:cs="Times New Roman"/>
          <w:szCs w:val="24"/>
          <w:u w:val="single"/>
        </w:rPr>
      </w:pPr>
      <w:r w:rsidRPr="00C264EE">
        <w:rPr>
          <w:rFonts w:cs="Times New Roman"/>
          <w:szCs w:val="24"/>
          <w:u w:val="single"/>
        </w:rPr>
        <w:t>Сидорова С.Е.</w:t>
      </w:r>
    </w:p>
    <w:p w:rsidR="00F51C0D" w:rsidRPr="008427AF" w:rsidRDefault="00F51C0D" w:rsidP="00F51C0D">
      <w:pPr>
        <w:spacing w:line="240" w:lineRule="auto"/>
        <w:ind w:firstLine="709"/>
        <w:jc w:val="both"/>
        <w:rPr>
          <w:rFonts w:cs="Times New Roman"/>
          <w:b/>
          <w:bCs/>
          <w:szCs w:val="24"/>
        </w:rPr>
      </w:pPr>
      <w:r w:rsidRPr="008427AF">
        <w:rPr>
          <w:rFonts w:cs="Times New Roman"/>
          <w:b/>
          <w:bCs/>
          <w:szCs w:val="24"/>
        </w:rPr>
        <w:t>Британская Индия: чиновничьи траты и зарплаты</w:t>
      </w:r>
    </w:p>
    <w:p w:rsidR="00F51C0D" w:rsidRDefault="00F51C0D" w:rsidP="00F51C0D">
      <w:pPr>
        <w:spacing w:line="240" w:lineRule="auto"/>
        <w:ind w:firstLine="709"/>
        <w:jc w:val="both"/>
        <w:rPr>
          <w:rFonts w:cs="Times New Roman"/>
          <w:szCs w:val="24"/>
        </w:rPr>
      </w:pPr>
      <w:r>
        <w:rPr>
          <w:rFonts w:cs="Times New Roman"/>
          <w:szCs w:val="24"/>
        </w:rPr>
        <w:t xml:space="preserve">В конце </w:t>
      </w:r>
      <w:r w:rsidRPr="0036438C">
        <w:rPr>
          <w:rFonts w:cs="Times New Roman"/>
          <w:szCs w:val="24"/>
          <w:lang w:val="en-US"/>
        </w:rPr>
        <w:t>XVIII</w:t>
      </w:r>
      <w:r w:rsidRPr="0036438C">
        <w:rPr>
          <w:rFonts w:cs="Times New Roman"/>
          <w:szCs w:val="24"/>
        </w:rPr>
        <w:t xml:space="preserve"> </w:t>
      </w:r>
      <w:r>
        <w:rPr>
          <w:rFonts w:cs="Times New Roman"/>
          <w:szCs w:val="24"/>
        </w:rPr>
        <w:t xml:space="preserve">– начале </w:t>
      </w:r>
      <w:r>
        <w:rPr>
          <w:rFonts w:cs="Times New Roman"/>
          <w:szCs w:val="24"/>
          <w:lang w:val="en-US"/>
        </w:rPr>
        <w:t>XIX</w:t>
      </w:r>
      <w:r w:rsidRPr="0036438C">
        <w:rPr>
          <w:rFonts w:cs="Times New Roman"/>
          <w:szCs w:val="24"/>
        </w:rPr>
        <w:t xml:space="preserve"> </w:t>
      </w:r>
      <w:r>
        <w:rPr>
          <w:rFonts w:cs="Times New Roman"/>
          <w:szCs w:val="24"/>
        </w:rPr>
        <w:t>в</w:t>
      </w:r>
      <w:r w:rsidRPr="0036438C">
        <w:rPr>
          <w:rFonts w:cs="Times New Roman"/>
          <w:szCs w:val="24"/>
        </w:rPr>
        <w:t>в.</w:t>
      </w:r>
      <w:r>
        <w:rPr>
          <w:rFonts w:cs="Times New Roman"/>
          <w:szCs w:val="24"/>
        </w:rPr>
        <w:t xml:space="preserve"> финансовая жизнь Британской Индии была ознаменована столкновением двух тенденций. </w:t>
      </w:r>
      <w:r w:rsidRPr="0036438C">
        <w:rPr>
          <w:rFonts w:cs="Times New Roman"/>
          <w:szCs w:val="24"/>
        </w:rPr>
        <w:t>С одной стороны</w:t>
      </w:r>
      <w:r>
        <w:rPr>
          <w:rFonts w:cs="Times New Roman"/>
          <w:szCs w:val="24"/>
        </w:rPr>
        <w:t xml:space="preserve">, был взят курс на экономию и превращение </w:t>
      </w:r>
      <w:r w:rsidRPr="0036438C">
        <w:rPr>
          <w:rFonts w:cs="Times New Roman"/>
          <w:szCs w:val="24"/>
        </w:rPr>
        <w:t>Ост-Индск</w:t>
      </w:r>
      <w:r>
        <w:rPr>
          <w:rFonts w:cs="Times New Roman"/>
          <w:szCs w:val="24"/>
        </w:rPr>
        <w:t>ой</w:t>
      </w:r>
      <w:r w:rsidRPr="0036438C">
        <w:rPr>
          <w:rFonts w:cs="Times New Roman"/>
          <w:szCs w:val="24"/>
        </w:rPr>
        <w:t xml:space="preserve"> компани</w:t>
      </w:r>
      <w:r>
        <w:rPr>
          <w:rFonts w:cs="Times New Roman"/>
          <w:szCs w:val="24"/>
        </w:rPr>
        <w:t>и из торгового предприятия в</w:t>
      </w:r>
      <w:r w:rsidRPr="0036438C">
        <w:rPr>
          <w:rFonts w:cs="Times New Roman"/>
          <w:szCs w:val="24"/>
        </w:rPr>
        <w:t xml:space="preserve"> эффективн</w:t>
      </w:r>
      <w:r>
        <w:rPr>
          <w:rFonts w:cs="Times New Roman"/>
          <w:szCs w:val="24"/>
        </w:rPr>
        <w:t>ую</w:t>
      </w:r>
      <w:r w:rsidRPr="0036438C">
        <w:rPr>
          <w:rFonts w:cs="Times New Roman"/>
          <w:szCs w:val="24"/>
        </w:rPr>
        <w:t xml:space="preserve"> бюрократическ</w:t>
      </w:r>
      <w:r>
        <w:rPr>
          <w:rFonts w:cs="Times New Roman"/>
          <w:szCs w:val="24"/>
        </w:rPr>
        <w:t>ую</w:t>
      </w:r>
      <w:r w:rsidRPr="0036438C">
        <w:rPr>
          <w:rFonts w:cs="Times New Roman"/>
          <w:szCs w:val="24"/>
        </w:rPr>
        <w:t xml:space="preserve"> служб</w:t>
      </w:r>
      <w:r>
        <w:rPr>
          <w:rFonts w:cs="Times New Roman"/>
          <w:szCs w:val="24"/>
        </w:rPr>
        <w:t xml:space="preserve">у, которая должна была действовать </w:t>
      </w:r>
      <w:r w:rsidRPr="0036438C">
        <w:rPr>
          <w:rFonts w:cs="Times New Roman"/>
          <w:szCs w:val="24"/>
        </w:rPr>
        <w:t xml:space="preserve">в условиях ограниченных </w:t>
      </w:r>
      <w:r>
        <w:rPr>
          <w:rFonts w:cs="Times New Roman"/>
          <w:szCs w:val="24"/>
        </w:rPr>
        <w:t>и</w:t>
      </w:r>
      <w:r w:rsidRPr="0036438C">
        <w:rPr>
          <w:rFonts w:cs="Times New Roman"/>
          <w:szCs w:val="24"/>
        </w:rPr>
        <w:t xml:space="preserve"> фиксированных доходов и общественного запроса на сдержанность и скромность. </w:t>
      </w:r>
      <w:r>
        <w:rPr>
          <w:rFonts w:cs="Times New Roman"/>
          <w:szCs w:val="24"/>
        </w:rPr>
        <w:t xml:space="preserve">С другой стороны, </w:t>
      </w:r>
      <w:r w:rsidRPr="0036438C">
        <w:rPr>
          <w:rFonts w:cs="Times New Roman"/>
          <w:szCs w:val="24"/>
        </w:rPr>
        <w:t>активизаци</w:t>
      </w:r>
      <w:r>
        <w:rPr>
          <w:rFonts w:cs="Times New Roman"/>
          <w:szCs w:val="24"/>
        </w:rPr>
        <w:t>я</w:t>
      </w:r>
      <w:r w:rsidRPr="0036438C">
        <w:rPr>
          <w:rFonts w:cs="Times New Roman"/>
          <w:szCs w:val="24"/>
        </w:rPr>
        <w:t xml:space="preserve"> политической деятельности, ведение войн, значительн</w:t>
      </w:r>
      <w:r>
        <w:rPr>
          <w:rFonts w:cs="Times New Roman"/>
          <w:szCs w:val="24"/>
        </w:rPr>
        <w:t>ое</w:t>
      </w:r>
      <w:r w:rsidRPr="0036438C">
        <w:rPr>
          <w:rFonts w:cs="Times New Roman"/>
          <w:szCs w:val="24"/>
        </w:rPr>
        <w:t xml:space="preserve"> приращение территорий</w:t>
      </w:r>
      <w:r>
        <w:rPr>
          <w:rFonts w:cs="Times New Roman"/>
          <w:szCs w:val="24"/>
        </w:rPr>
        <w:t xml:space="preserve"> в этот период повлекли </w:t>
      </w:r>
      <w:r w:rsidRPr="0036438C">
        <w:rPr>
          <w:rFonts w:cs="Times New Roman"/>
          <w:szCs w:val="24"/>
        </w:rPr>
        <w:t>резко</w:t>
      </w:r>
      <w:r>
        <w:rPr>
          <w:rFonts w:cs="Times New Roman"/>
          <w:szCs w:val="24"/>
        </w:rPr>
        <w:t>е</w:t>
      </w:r>
      <w:r w:rsidRPr="0036438C">
        <w:rPr>
          <w:rFonts w:cs="Times New Roman"/>
          <w:szCs w:val="24"/>
        </w:rPr>
        <w:t xml:space="preserve"> увеличени</w:t>
      </w:r>
      <w:r>
        <w:rPr>
          <w:rFonts w:cs="Times New Roman"/>
          <w:szCs w:val="24"/>
        </w:rPr>
        <w:t>е</w:t>
      </w:r>
      <w:r w:rsidRPr="0036438C">
        <w:rPr>
          <w:rFonts w:cs="Times New Roman"/>
          <w:szCs w:val="24"/>
        </w:rPr>
        <w:t xml:space="preserve"> трат.</w:t>
      </w:r>
      <w:r>
        <w:rPr>
          <w:rFonts w:cs="Times New Roman"/>
          <w:szCs w:val="24"/>
        </w:rPr>
        <w:t xml:space="preserve"> Эти тенденции затрагивали как сферу общественной жизни и казенных денег, так и частных домохозяйств, и личных средств.</w:t>
      </w:r>
      <w:r w:rsidRPr="0036438C">
        <w:rPr>
          <w:rFonts w:cs="Times New Roman"/>
          <w:szCs w:val="24"/>
        </w:rPr>
        <w:t xml:space="preserve"> </w:t>
      </w:r>
      <w:r w:rsidRPr="00ED4D23">
        <w:rPr>
          <w:rFonts w:cs="Times New Roman"/>
          <w:szCs w:val="24"/>
        </w:rPr>
        <w:t xml:space="preserve">В основе </w:t>
      </w:r>
      <w:r>
        <w:rPr>
          <w:rFonts w:cs="Times New Roman"/>
          <w:szCs w:val="24"/>
        </w:rPr>
        <w:t>доклада</w:t>
      </w:r>
      <w:r w:rsidRPr="00ED4D23">
        <w:rPr>
          <w:rFonts w:cs="Times New Roman"/>
          <w:szCs w:val="24"/>
        </w:rPr>
        <w:t xml:space="preserve"> анализ неопубликованного источника – счетных книг Ричарда Уэлсли, генерал-губернатора Бенгалии (1798-1805), которого называли архитектором Британской империи в Индии. </w:t>
      </w:r>
      <w:r>
        <w:rPr>
          <w:rFonts w:cs="Times New Roman"/>
          <w:szCs w:val="24"/>
        </w:rPr>
        <w:t>Они</w:t>
      </w:r>
      <w:r w:rsidRPr="00ED4D23">
        <w:rPr>
          <w:rFonts w:cs="Times New Roman"/>
          <w:szCs w:val="24"/>
        </w:rPr>
        <w:t xml:space="preserve"> дают подробную информацию об устройстве</w:t>
      </w:r>
      <w:r>
        <w:rPr>
          <w:rFonts w:cs="Times New Roman"/>
          <w:szCs w:val="24"/>
        </w:rPr>
        <w:t xml:space="preserve"> главного</w:t>
      </w:r>
      <w:r w:rsidRPr="00ED4D23">
        <w:rPr>
          <w:rFonts w:cs="Times New Roman"/>
          <w:szCs w:val="24"/>
        </w:rPr>
        <w:t xml:space="preserve"> британского колониального домохозяйства на рубеже XVIII-XIX вв.</w:t>
      </w:r>
      <w:r>
        <w:rPr>
          <w:rFonts w:cs="Times New Roman"/>
          <w:szCs w:val="24"/>
        </w:rPr>
        <w:t xml:space="preserve"> С</w:t>
      </w:r>
      <w:r w:rsidRPr="00137260">
        <w:rPr>
          <w:rFonts w:cs="Times New Roman"/>
          <w:szCs w:val="24"/>
        </w:rPr>
        <w:t xml:space="preserve">труктура и функционирование </w:t>
      </w:r>
      <w:r>
        <w:rPr>
          <w:rFonts w:cs="Times New Roman"/>
          <w:szCs w:val="24"/>
        </w:rPr>
        <w:t xml:space="preserve">генерал-губернаторского </w:t>
      </w:r>
      <w:r w:rsidRPr="00137260">
        <w:rPr>
          <w:rFonts w:cs="Times New Roman"/>
          <w:szCs w:val="24"/>
        </w:rPr>
        <w:t>дворца и рутина каждодневной жизнедеятельности высшего чиновника Британской Индии представлен</w:t>
      </w:r>
      <w:r>
        <w:rPr>
          <w:rFonts w:cs="Times New Roman"/>
          <w:szCs w:val="24"/>
        </w:rPr>
        <w:t>ы</w:t>
      </w:r>
      <w:r w:rsidRPr="00137260">
        <w:rPr>
          <w:rFonts w:cs="Times New Roman"/>
          <w:szCs w:val="24"/>
        </w:rPr>
        <w:t xml:space="preserve"> в книгах в виде статей расходов, столбцов цифр, промежуточных и итоговых сумм, расписанных по дням, неделям, месяцам и годам. Заполняемые изо дня в день на протяжении нескольких лет страницы финансовых отчетов фиксируют уровень и назначение </w:t>
      </w:r>
      <w:r>
        <w:rPr>
          <w:rFonts w:cs="Times New Roman"/>
          <w:szCs w:val="24"/>
        </w:rPr>
        <w:t>трат</w:t>
      </w:r>
      <w:r w:rsidRPr="00137260">
        <w:rPr>
          <w:rFonts w:cs="Times New Roman"/>
          <w:szCs w:val="24"/>
        </w:rPr>
        <w:t>, содержат перечень закупаемых вещей и продуктов, оплачиваемых услуг и их стоимость, информацию о количестве слуг</w:t>
      </w:r>
      <w:r>
        <w:rPr>
          <w:rFonts w:cs="Times New Roman"/>
          <w:szCs w:val="24"/>
        </w:rPr>
        <w:t>, их зарплат</w:t>
      </w:r>
      <w:r w:rsidRPr="00137260">
        <w:rPr>
          <w:rFonts w:cs="Times New Roman"/>
          <w:szCs w:val="24"/>
        </w:rPr>
        <w:t xml:space="preserve"> и разнообразии закрепленных за ними функций.</w:t>
      </w:r>
      <w:r>
        <w:rPr>
          <w:rFonts w:cs="Times New Roman"/>
          <w:szCs w:val="24"/>
        </w:rPr>
        <w:t xml:space="preserve"> </w:t>
      </w:r>
      <w:r w:rsidRPr="00137260">
        <w:rPr>
          <w:rFonts w:cs="Times New Roman"/>
          <w:szCs w:val="24"/>
        </w:rPr>
        <w:t xml:space="preserve">Специфический источник не повествовательного характера позволяет взглянуть на бытовую сторону колониальной жизни и управления в категориях денег и дисциплины. </w:t>
      </w:r>
      <w:r>
        <w:rPr>
          <w:rFonts w:cs="Times New Roman"/>
          <w:szCs w:val="24"/>
        </w:rPr>
        <w:t>В</w:t>
      </w:r>
      <w:r w:rsidRPr="00137260">
        <w:rPr>
          <w:rFonts w:cs="Times New Roman"/>
          <w:szCs w:val="24"/>
        </w:rPr>
        <w:t xml:space="preserve"> рамках настоящего анализа деньги будут пониматься как ограниченный ресурс, определяющий уровень дозволительных расходов на ведение хозяйства и своей лимитированностью дисциплинирующий владельца этих ресурсов.</w:t>
      </w:r>
      <w:r>
        <w:rPr>
          <w:rFonts w:cs="Times New Roman"/>
          <w:szCs w:val="24"/>
        </w:rPr>
        <w:t xml:space="preserve"> </w:t>
      </w:r>
      <w:r w:rsidRPr="00ED4D23">
        <w:rPr>
          <w:rFonts w:cs="Times New Roman"/>
          <w:szCs w:val="24"/>
        </w:rPr>
        <w:t>Выбранный ракурс ставит вопрос о стоимости и способах конструирования имиджа колониальной власти, которая одновременно стремилась выглядеть честной, эффективной, прозрачной, сдержанной, держать расходы в заданных границах, а с другой, должна была демонстрировать богатство и имперский статус.</w:t>
      </w:r>
    </w:p>
    <w:p w:rsidR="00492687" w:rsidRDefault="00492687" w:rsidP="00655AE5">
      <w:pPr>
        <w:spacing w:line="240" w:lineRule="auto"/>
        <w:ind w:firstLine="720"/>
        <w:jc w:val="both"/>
        <w:rPr>
          <w:rFonts w:eastAsia="Times New Roman" w:cs="Times New Roman"/>
          <w:szCs w:val="24"/>
        </w:rPr>
      </w:pPr>
    </w:p>
    <w:p w:rsidR="00C5443A" w:rsidRPr="00C5443A" w:rsidRDefault="00C5443A" w:rsidP="00655AE5">
      <w:pPr>
        <w:spacing w:line="240" w:lineRule="auto"/>
        <w:ind w:firstLine="720"/>
        <w:jc w:val="both"/>
        <w:rPr>
          <w:rFonts w:eastAsia="Times New Roman" w:cs="Times New Roman"/>
          <w:szCs w:val="24"/>
          <w:u w:val="single"/>
        </w:rPr>
      </w:pPr>
      <w:r w:rsidRPr="00C5443A">
        <w:rPr>
          <w:rFonts w:eastAsia="Times New Roman" w:cs="Times New Roman"/>
          <w:szCs w:val="24"/>
          <w:u w:val="single"/>
        </w:rPr>
        <w:t xml:space="preserve">Танеева-Саломатшаева Л.З. </w:t>
      </w:r>
    </w:p>
    <w:p w:rsidR="00C5443A" w:rsidRPr="0074520B" w:rsidRDefault="00C5443A" w:rsidP="00C5443A">
      <w:pPr>
        <w:spacing w:line="240" w:lineRule="auto"/>
        <w:ind w:firstLine="709"/>
        <w:jc w:val="both"/>
        <w:rPr>
          <w:b/>
          <w:bCs/>
          <w:szCs w:val="24"/>
        </w:rPr>
      </w:pPr>
      <w:r>
        <w:rPr>
          <w:b/>
          <w:bCs/>
          <w:szCs w:val="24"/>
        </w:rPr>
        <w:t xml:space="preserve">    </w:t>
      </w:r>
      <w:r w:rsidRPr="0074520B">
        <w:rPr>
          <w:b/>
          <w:bCs/>
          <w:szCs w:val="24"/>
        </w:rPr>
        <w:t>Б</w:t>
      </w:r>
      <w:r>
        <w:rPr>
          <w:b/>
          <w:bCs/>
          <w:szCs w:val="24"/>
        </w:rPr>
        <w:t>едность и богатство в учении индийских суфиев (братство Чиштийя)</w:t>
      </w:r>
      <w:r w:rsidRPr="0074520B">
        <w:rPr>
          <w:b/>
          <w:bCs/>
          <w:szCs w:val="24"/>
        </w:rPr>
        <w:t xml:space="preserve">           </w:t>
      </w:r>
      <w:r>
        <w:rPr>
          <w:b/>
          <w:bCs/>
          <w:szCs w:val="24"/>
        </w:rPr>
        <w:t xml:space="preserve">                     </w:t>
      </w:r>
      <w:r w:rsidRPr="0074520B">
        <w:rPr>
          <w:b/>
          <w:bCs/>
          <w:szCs w:val="24"/>
        </w:rPr>
        <w:t xml:space="preserve"> </w:t>
      </w:r>
    </w:p>
    <w:p w:rsidR="00C5443A" w:rsidRDefault="00C5443A" w:rsidP="00C5443A">
      <w:pPr>
        <w:widowControl w:val="0"/>
        <w:spacing w:line="240" w:lineRule="auto"/>
        <w:ind w:firstLine="709"/>
        <w:jc w:val="both"/>
        <w:rPr>
          <w:szCs w:val="24"/>
        </w:rPr>
      </w:pPr>
      <w:r w:rsidRPr="0074520B">
        <w:rPr>
          <w:szCs w:val="24"/>
        </w:rPr>
        <w:t xml:space="preserve">Среди суфийских орденов средневековой Индии особой популярностью пользовался орден Чиштийя, одним из наиболее прославленных шайхов которого был Низамуддин Аулийа (1242 – 1325). Изречения прославленного суфия стали известны благодаря его верному ученику, одному из крупнейших поэтов эпохи, Амиру Хасану Сиджзи Дехлави, который в книге «Фаваид ал-фуад (Полезные знания для сердца» зафиксировал поучения наставника, обычно высказывавшиеся в форме притч, историй из жизни самого учителя и </w:t>
      </w:r>
      <w:r w:rsidRPr="0074520B">
        <w:rPr>
          <w:szCs w:val="24"/>
        </w:rPr>
        <w:lastRenderedPageBreak/>
        <w:t xml:space="preserve">знаменитых суфиев. </w:t>
      </w:r>
      <w:r>
        <w:rPr>
          <w:szCs w:val="24"/>
        </w:rPr>
        <w:t xml:space="preserve">В докладе материал этих поучений будет использован для иллюстрации взглядов Низамуддина Аулийа на бедность и богатство. </w:t>
      </w:r>
    </w:p>
    <w:p w:rsidR="00C5443A" w:rsidRDefault="00C5443A" w:rsidP="00C5443A">
      <w:pPr>
        <w:widowControl w:val="0"/>
        <w:spacing w:line="240" w:lineRule="auto"/>
        <w:ind w:firstLine="709"/>
        <w:jc w:val="both"/>
        <w:rPr>
          <w:szCs w:val="24"/>
        </w:rPr>
      </w:pPr>
      <w:r w:rsidRPr="0074520B">
        <w:rPr>
          <w:szCs w:val="24"/>
        </w:rPr>
        <w:t xml:space="preserve">Проповедуя, как все суфии, исламский мистицизм, он уделял особое внимание морально-нравственным сторонам учения, среди которых первое место отводилось аскетическому отказу от мирских соблазнов и богатства. Бедность воспринималась шайхом и его учениками как путь к святости и чистоте веры. При этом шайх Низамуддин понимал, что стремление к богатству присуще значительной части человечества и бороться с этим бесполезно. </w:t>
      </w:r>
      <w:r w:rsidRPr="0074520B">
        <w:rPr>
          <w:rFonts w:eastAsia="Times New Roman" w:cs="Times New Roman"/>
          <w:szCs w:val="24"/>
          <w:lang w:bidi="ar-SA"/>
        </w:rPr>
        <w:t xml:space="preserve">Но суфийский путь богопознания в его проповедях неотделим от бедности, поскольку деньги отвлекают от мыслей о Боге. </w:t>
      </w:r>
      <w:r w:rsidRPr="0074520B">
        <w:rPr>
          <w:szCs w:val="24"/>
        </w:rPr>
        <w:t>Деньги для истинного суфия не являются ценностью, они ничто по сравнению с духовными богатствами; это часть тех мирских соблазнов, от которых истинный суфий должен без жалости отказаться. Аскетизм, добровольная бедность, даже нищета и голод – важнейшие ступени на пути к мистическому соединению с Богом. Суфиям, учил Низамуддин, надлежит отвергать богатые дары и принимать деньги лишь для того, чтобы потом раздавать бедным.</w:t>
      </w:r>
      <w:r>
        <w:rPr>
          <w:szCs w:val="24"/>
        </w:rPr>
        <w:t xml:space="preserve"> </w:t>
      </w:r>
    </w:p>
    <w:p w:rsidR="00C5443A" w:rsidRDefault="00C5443A" w:rsidP="00C5443A">
      <w:pPr>
        <w:widowControl w:val="0"/>
        <w:spacing w:line="240" w:lineRule="auto"/>
        <w:ind w:firstLine="709"/>
        <w:jc w:val="both"/>
        <w:rPr>
          <w:szCs w:val="24"/>
        </w:rPr>
      </w:pPr>
    </w:p>
    <w:p w:rsidR="00BA77A4" w:rsidRPr="00BA77A4" w:rsidRDefault="00BA77A4" w:rsidP="00BA77A4">
      <w:pPr>
        <w:spacing w:line="240" w:lineRule="auto"/>
        <w:ind w:firstLine="709"/>
        <w:rPr>
          <w:rFonts w:cs="Times New Roman"/>
          <w:b/>
          <w:szCs w:val="24"/>
          <w:u w:val="single"/>
        </w:rPr>
      </w:pPr>
      <w:r w:rsidRPr="00BA77A4">
        <w:rPr>
          <w:rFonts w:cs="Times New Roman"/>
          <w:szCs w:val="24"/>
          <w:u w:val="single"/>
        </w:rPr>
        <w:t xml:space="preserve">Титов В.П. </w:t>
      </w:r>
    </w:p>
    <w:p w:rsidR="00BA77A4" w:rsidRPr="009528F9" w:rsidRDefault="00BA77A4" w:rsidP="00BA77A4">
      <w:pPr>
        <w:spacing w:line="240" w:lineRule="auto"/>
        <w:ind w:firstLine="709"/>
        <w:rPr>
          <w:rFonts w:cs="Times New Roman"/>
          <w:b/>
          <w:szCs w:val="24"/>
        </w:rPr>
      </w:pPr>
      <w:r w:rsidRPr="009528F9">
        <w:rPr>
          <w:rFonts w:cs="Times New Roman"/>
          <w:bCs/>
          <w:szCs w:val="24"/>
        </w:rPr>
        <w:t xml:space="preserve">                                             </w:t>
      </w:r>
      <w:r w:rsidRPr="009528F9">
        <w:rPr>
          <w:rFonts w:cs="Times New Roman"/>
          <w:b/>
          <w:szCs w:val="24"/>
        </w:rPr>
        <w:t>Деньги Индии в Хайфе</w:t>
      </w:r>
    </w:p>
    <w:p w:rsidR="00BA77A4" w:rsidRPr="009528F9" w:rsidRDefault="00BA77A4" w:rsidP="00BA77A4">
      <w:pPr>
        <w:spacing w:line="240" w:lineRule="auto"/>
        <w:ind w:firstLine="709"/>
        <w:rPr>
          <w:rFonts w:cs="Times New Roman"/>
          <w:b/>
          <w:szCs w:val="24"/>
        </w:rPr>
      </w:pPr>
      <w:r w:rsidRPr="009528F9">
        <w:rPr>
          <w:rFonts w:cs="Times New Roman"/>
          <w:szCs w:val="24"/>
        </w:rPr>
        <w:t>Среди проблем развития Индии деньги и финансовые возможности всегда в ее истории, прямо и/или косвенно, имели немаловажное значение.  Например, в феврале 2023 году эксперты различных исследовательских центров (среди них В.П. Кашин, Д.А. Марьясис) стали оживленно обсуждать события, связанные с официальным приобр</w:t>
      </w:r>
      <w:r>
        <w:rPr>
          <w:rFonts w:cs="Times New Roman"/>
          <w:szCs w:val="24"/>
        </w:rPr>
        <w:t xml:space="preserve">етением индийским миллиардером </w:t>
      </w:r>
      <w:r w:rsidRPr="009528F9">
        <w:rPr>
          <w:rFonts w:cs="Times New Roman"/>
          <w:szCs w:val="24"/>
        </w:rPr>
        <w:t>по имени Гаутамбхай Шантилал Адани стратегического израильского порта Хайфа. Цена сделки официально составила фантастическую денежную сумму 1,2 миллиарда долларов.</w:t>
      </w:r>
    </w:p>
    <w:p w:rsidR="00BA77A4" w:rsidRPr="009528F9" w:rsidRDefault="00BA77A4" w:rsidP="00BA77A4">
      <w:pPr>
        <w:spacing w:line="240" w:lineRule="auto"/>
        <w:ind w:firstLine="709"/>
        <w:rPr>
          <w:rFonts w:cs="Times New Roman"/>
          <w:b/>
          <w:szCs w:val="24"/>
        </w:rPr>
      </w:pPr>
      <w:r w:rsidRPr="009528F9">
        <w:rPr>
          <w:rFonts w:cs="Times New Roman"/>
          <w:szCs w:val="24"/>
        </w:rPr>
        <w:t xml:space="preserve">Ранее </w:t>
      </w:r>
      <w:r w:rsidRPr="009528F9">
        <w:rPr>
          <w:rFonts w:cs="Times New Roman"/>
          <w:szCs w:val="24"/>
          <w:lang w:val="en-US"/>
        </w:rPr>
        <w:t>Adani</w:t>
      </w:r>
      <w:r w:rsidRPr="009528F9">
        <w:rPr>
          <w:rFonts w:cs="Times New Roman"/>
          <w:szCs w:val="24"/>
        </w:rPr>
        <w:t xml:space="preserve"> </w:t>
      </w:r>
      <w:r w:rsidRPr="009528F9">
        <w:rPr>
          <w:rFonts w:cs="Times New Roman"/>
          <w:szCs w:val="24"/>
          <w:lang w:val="en-US"/>
        </w:rPr>
        <w:t>Ports</w:t>
      </w:r>
      <w:r w:rsidRPr="009528F9">
        <w:rPr>
          <w:rFonts w:cs="Times New Roman"/>
          <w:szCs w:val="24"/>
        </w:rPr>
        <w:t xml:space="preserve"> &amp; </w:t>
      </w:r>
      <w:r w:rsidRPr="009528F9">
        <w:rPr>
          <w:rFonts w:cs="Times New Roman"/>
          <w:szCs w:val="24"/>
          <w:lang w:val="en-US"/>
        </w:rPr>
        <w:t>Special</w:t>
      </w:r>
      <w:r w:rsidRPr="009528F9">
        <w:rPr>
          <w:rFonts w:cs="Times New Roman"/>
          <w:szCs w:val="24"/>
        </w:rPr>
        <w:t xml:space="preserve"> </w:t>
      </w:r>
      <w:r w:rsidRPr="009528F9">
        <w:rPr>
          <w:rFonts w:cs="Times New Roman"/>
          <w:szCs w:val="24"/>
          <w:lang w:val="en-US"/>
        </w:rPr>
        <w:t>Economic</w:t>
      </w:r>
      <w:r w:rsidRPr="009528F9">
        <w:rPr>
          <w:rFonts w:cs="Times New Roman"/>
          <w:szCs w:val="24"/>
        </w:rPr>
        <w:t xml:space="preserve"> </w:t>
      </w:r>
      <w:r w:rsidRPr="009528F9">
        <w:rPr>
          <w:rFonts w:cs="Times New Roman"/>
          <w:szCs w:val="24"/>
          <w:lang w:val="en-US"/>
        </w:rPr>
        <w:t>Zone</w:t>
      </w:r>
      <w:r w:rsidRPr="009528F9">
        <w:rPr>
          <w:rFonts w:cs="Times New Roman"/>
          <w:szCs w:val="24"/>
        </w:rPr>
        <w:t xml:space="preserve"> </w:t>
      </w:r>
      <w:r w:rsidRPr="009528F9">
        <w:rPr>
          <w:rFonts w:cs="Times New Roman"/>
          <w:szCs w:val="24"/>
          <w:lang w:val="en-US"/>
        </w:rPr>
        <w:t>Ltd</w:t>
      </w:r>
      <w:r w:rsidRPr="009528F9">
        <w:rPr>
          <w:rFonts w:cs="Times New Roman"/>
          <w:szCs w:val="24"/>
        </w:rPr>
        <w:t xml:space="preserve"> в партнерстве с местной химической и логистической группой </w:t>
      </w:r>
      <w:r w:rsidRPr="009528F9">
        <w:rPr>
          <w:rFonts w:cs="Times New Roman"/>
          <w:szCs w:val="24"/>
          <w:lang w:val="en-US"/>
        </w:rPr>
        <w:t>Gadot</w:t>
      </w:r>
      <w:r w:rsidRPr="009528F9">
        <w:rPr>
          <w:rFonts w:cs="Times New Roman"/>
          <w:szCs w:val="24"/>
        </w:rPr>
        <w:t xml:space="preserve"> в июле 2022 года выиграла тендер правительства Израиля на покупку порта Хайфы, крупнейшего торгового и логистического центра на средиземноморском побережье Израиля. С</w:t>
      </w:r>
      <w:r>
        <w:rPr>
          <w:rFonts w:cs="Times New Roman"/>
          <w:szCs w:val="24"/>
        </w:rPr>
        <w:t>ледует также отметить, что рост</w:t>
      </w:r>
      <w:r w:rsidRPr="009528F9">
        <w:rPr>
          <w:rFonts w:cs="Times New Roman"/>
          <w:szCs w:val="24"/>
        </w:rPr>
        <w:t xml:space="preserve"> денежных инвестиций Индии в инновационные достижения Израиля включал также и, помимо прочего, открытие новейшего международного центра  искусственного интеллекта в Тель-Авиве. В 2020 году Индия заняла 2 место в списке крупнейших рынков сбыта израильских товаров в Азии, на общую сумму 3,9 млрд. шекелей.</w:t>
      </w:r>
    </w:p>
    <w:p w:rsidR="00BA77A4" w:rsidRPr="009528F9" w:rsidRDefault="00BA77A4" w:rsidP="00BA77A4">
      <w:pPr>
        <w:spacing w:line="240" w:lineRule="auto"/>
        <w:ind w:firstLine="709"/>
        <w:rPr>
          <w:rFonts w:cs="Times New Roman"/>
          <w:szCs w:val="24"/>
        </w:rPr>
      </w:pPr>
      <w:r w:rsidRPr="009528F9">
        <w:rPr>
          <w:rFonts w:cs="Times New Roman"/>
          <w:szCs w:val="24"/>
        </w:rPr>
        <w:t xml:space="preserve">Бизнес-империя Адани, как отмечали эксперты-критики, казалось бы, была потрясена обвинениями в «мошенничестве» со стороны американской компании </w:t>
      </w:r>
      <w:r w:rsidRPr="009528F9">
        <w:rPr>
          <w:rFonts w:cs="Times New Roman"/>
          <w:szCs w:val="24"/>
          <w:lang w:val="en-US"/>
        </w:rPr>
        <w:t>Hindenburg</w:t>
      </w:r>
      <w:r w:rsidRPr="009528F9">
        <w:rPr>
          <w:rFonts w:cs="Times New Roman"/>
          <w:szCs w:val="24"/>
        </w:rPr>
        <w:t xml:space="preserve"> </w:t>
      </w:r>
      <w:r w:rsidRPr="009528F9">
        <w:rPr>
          <w:rFonts w:cs="Times New Roman"/>
          <w:szCs w:val="24"/>
          <w:lang w:val="en-US"/>
        </w:rPr>
        <w:t>Research</w:t>
      </w:r>
      <w:r w:rsidRPr="009528F9">
        <w:rPr>
          <w:rFonts w:cs="Times New Roman"/>
          <w:szCs w:val="24"/>
        </w:rPr>
        <w:t xml:space="preserve">, что привело даже к распродаже акций компаний </w:t>
      </w:r>
      <w:r w:rsidRPr="009528F9">
        <w:rPr>
          <w:rFonts w:cs="Times New Roman"/>
          <w:szCs w:val="24"/>
          <w:lang w:val="en-US"/>
        </w:rPr>
        <w:t>Adani</w:t>
      </w:r>
      <w:r w:rsidRPr="009528F9">
        <w:rPr>
          <w:rFonts w:cs="Times New Roman"/>
          <w:szCs w:val="24"/>
        </w:rPr>
        <w:t xml:space="preserve"> </w:t>
      </w:r>
      <w:r w:rsidRPr="009528F9">
        <w:rPr>
          <w:rFonts w:cs="Times New Roman"/>
          <w:szCs w:val="24"/>
          <w:lang w:val="en-US"/>
        </w:rPr>
        <w:t>Group</w:t>
      </w:r>
      <w:r w:rsidRPr="009528F9">
        <w:rPr>
          <w:rFonts w:cs="Times New Roman"/>
          <w:szCs w:val="24"/>
        </w:rPr>
        <w:t xml:space="preserve"> на фондовом рынке. Но Адани на церемонии подписания соглашения о покупке порта Хайфы выступил вместе с самим премьер-министром Израиля Биньямином Нетаньяху и рассказал о еще более перспективных инвестиционных возможностях для своих денег, о потребностях в новейших технологиях и инновационных планах Индии. Премьер-министр Нетаньяху со своей стороны назвал соглашение о порте Хайфы с группой Адани «огромной вехой», заявив, что модернизация порта во многих отношениях значительно улучшит сообщение между двумя странами. Как «историк», Адани заявил, что индийско-израильская дружба началась еще 23 сентября 1918 года, когда солдаты, могилы которых он посетил на местном мемориальном кладбище, родом из индийских городов Майсур, Хайдарабад и Джодхпур, сражались в Израиле за свободу Хайфы.</w:t>
      </w:r>
    </w:p>
    <w:p w:rsidR="00BA77A4" w:rsidRPr="009528F9" w:rsidRDefault="00BA77A4" w:rsidP="00BA77A4">
      <w:pPr>
        <w:spacing w:line="240" w:lineRule="auto"/>
        <w:ind w:firstLine="709"/>
        <w:rPr>
          <w:rFonts w:cs="Times New Roman"/>
          <w:szCs w:val="24"/>
        </w:rPr>
      </w:pPr>
      <w:r w:rsidRPr="009528F9">
        <w:rPr>
          <w:rFonts w:cs="Times New Roman"/>
          <w:szCs w:val="24"/>
        </w:rPr>
        <w:t xml:space="preserve">Значение отмеченных событий и мнений заключается не только в том, что на деньги Адани порт Хайфы станет крупнейшим в Израиле по количеству перегружаемых контейнеров и по обслуживанию туристических круизных судов. Самая новейшая </w:t>
      </w:r>
      <w:r w:rsidRPr="009528F9">
        <w:rPr>
          <w:rFonts w:cs="Times New Roman"/>
          <w:szCs w:val="24"/>
        </w:rPr>
        <w:lastRenderedPageBreak/>
        <w:t xml:space="preserve">портовая инфраструктура и технологии — это основной бизнес </w:t>
      </w:r>
      <w:r w:rsidRPr="009528F9">
        <w:rPr>
          <w:rFonts w:cs="Times New Roman"/>
          <w:szCs w:val="24"/>
          <w:lang w:val="en-US"/>
        </w:rPr>
        <w:t>Adani</w:t>
      </w:r>
      <w:r w:rsidRPr="009528F9">
        <w:rPr>
          <w:rFonts w:cs="Times New Roman"/>
          <w:szCs w:val="24"/>
        </w:rPr>
        <w:t xml:space="preserve"> </w:t>
      </w:r>
      <w:r w:rsidRPr="009528F9">
        <w:rPr>
          <w:rFonts w:cs="Times New Roman"/>
          <w:szCs w:val="24"/>
          <w:lang w:val="en-US"/>
        </w:rPr>
        <w:t>Group</w:t>
      </w:r>
      <w:r w:rsidRPr="009528F9">
        <w:rPr>
          <w:rFonts w:cs="Times New Roman"/>
          <w:szCs w:val="24"/>
        </w:rPr>
        <w:t>, и эта фирма знает, что, где и как делать не только в Индийском океане. Это оправданный не только потраченными деньгами стратегический актив, который будет полезен Индии и Израилю, Южной и Западной Азии (Ближнему Востоку). По словам Нетаньяху,</w:t>
      </w:r>
      <w:r>
        <w:rPr>
          <w:rFonts w:cs="Times New Roman"/>
          <w:szCs w:val="24"/>
        </w:rPr>
        <w:t xml:space="preserve"> </w:t>
      </w:r>
      <w:r w:rsidRPr="009528F9">
        <w:rPr>
          <w:rFonts w:cs="Times New Roman"/>
          <w:szCs w:val="24"/>
        </w:rPr>
        <w:t>«</w:t>
      </w:r>
      <w:r w:rsidRPr="009528F9">
        <w:rPr>
          <w:rFonts w:cs="Times New Roman"/>
          <w:szCs w:val="24"/>
          <w:lang w:val="en-US"/>
        </w:rPr>
        <w:t>Adani</w:t>
      </w:r>
      <w:r w:rsidRPr="009528F9">
        <w:rPr>
          <w:rFonts w:cs="Times New Roman"/>
          <w:szCs w:val="24"/>
        </w:rPr>
        <w:t xml:space="preserve"> </w:t>
      </w:r>
      <w:r w:rsidRPr="009528F9">
        <w:rPr>
          <w:rFonts w:cs="Times New Roman"/>
          <w:szCs w:val="24"/>
          <w:lang w:val="en-US"/>
        </w:rPr>
        <w:t>Group</w:t>
      </w:r>
      <w:r w:rsidRPr="009528F9">
        <w:rPr>
          <w:rFonts w:cs="Times New Roman"/>
          <w:szCs w:val="24"/>
        </w:rPr>
        <w:t xml:space="preserve"> ищет новые проекты в Израиле, и я надеюсь, что им это удастся… Мы хотим, чтобы наши друзья были рядом. Нам очень комфортно с Индией». Как известно, Индии тоже комфортно со своими новыми деловыми партнерами в Индо-тихоокеанском мегарегионе, в формате </w:t>
      </w:r>
      <w:r w:rsidRPr="009528F9">
        <w:rPr>
          <w:rFonts w:cs="Times New Roman"/>
          <w:szCs w:val="24"/>
          <w:lang w:val="en-US"/>
        </w:rPr>
        <w:t>I</w:t>
      </w:r>
      <w:r w:rsidRPr="009528F9">
        <w:rPr>
          <w:rFonts w:cs="Times New Roman"/>
          <w:szCs w:val="24"/>
        </w:rPr>
        <w:t>2</w:t>
      </w:r>
      <w:r w:rsidRPr="009528F9">
        <w:rPr>
          <w:rFonts w:cs="Times New Roman"/>
          <w:szCs w:val="24"/>
          <w:lang w:val="en-US"/>
        </w:rPr>
        <w:t>U</w:t>
      </w:r>
      <w:r w:rsidRPr="009528F9">
        <w:rPr>
          <w:rFonts w:cs="Times New Roman"/>
          <w:szCs w:val="24"/>
        </w:rPr>
        <w:t>2, особенно с растущими военными связями с США и с денежными возможностями ОАЭ.</w:t>
      </w:r>
    </w:p>
    <w:p w:rsidR="00BA77A4" w:rsidRPr="009528F9" w:rsidRDefault="00BA77A4" w:rsidP="00BA77A4">
      <w:pPr>
        <w:spacing w:line="240" w:lineRule="auto"/>
        <w:ind w:firstLine="709"/>
        <w:rPr>
          <w:rFonts w:cs="Times New Roman"/>
          <w:b/>
          <w:szCs w:val="24"/>
        </w:rPr>
      </w:pPr>
      <w:r w:rsidRPr="009528F9">
        <w:rPr>
          <w:rFonts w:cs="Times New Roman"/>
          <w:szCs w:val="24"/>
        </w:rPr>
        <w:t>Характерно также, что посол Израиля в Индии Наор Гилон в данном контексте заявил, что «</w:t>
      </w:r>
      <w:r>
        <w:rPr>
          <w:rFonts w:cs="Times New Roman"/>
          <w:szCs w:val="24"/>
        </w:rPr>
        <w:t xml:space="preserve">создано довольно много </w:t>
      </w:r>
      <w:r w:rsidRPr="009528F9">
        <w:rPr>
          <w:rFonts w:cs="Times New Roman"/>
          <w:szCs w:val="24"/>
        </w:rPr>
        <w:t xml:space="preserve">совместных предприятий с 80 индийскими компаниями, в том числе с </w:t>
      </w:r>
      <w:r w:rsidRPr="009528F9">
        <w:rPr>
          <w:rFonts w:cs="Times New Roman"/>
          <w:szCs w:val="24"/>
          <w:lang w:val="en-US"/>
        </w:rPr>
        <w:t>Tata</w:t>
      </w:r>
      <w:r w:rsidRPr="009528F9">
        <w:rPr>
          <w:rFonts w:cs="Times New Roman"/>
          <w:szCs w:val="24"/>
        </w:rPr>
        <w:t xml:space="preserve">, </w:t>
      </w:r>
      <w:r w:rsidRPr="009528F9">
        <w:rPr>
          <w:rFonts w:cs="Times New Roman"/>
          <w:szCs w:val="24"/>
          <w:lang w:val="en-US"/>
        </w:rPr>
        <w:t>Bell</w:t>
      </w:r>
      <w:r w:rsidRPr="009528F9">
        <w:rPr>
          <w:rFonts w:cs="Times New Roman"/>
          <w:szCs w:val="24"/>
        </w:rPr>
        <w:t xml:space="preserve">, </w:t>
      </w:r>
      <w:r w:rsidRPr="009528F9">
        <w:rPr>
          <w:rFonts w:cs="Times New Roman"/>
          <w:szCs w:val="24"/>
          <w:lang w:val="en-US"/>
        </w:rPr>
        <w:t>Kalyani</w:t>
      </w:r>
      <w:r w:rsidRPr="009528F9">
        <w:rPr>
          <w:rFonts w:cs="Times New Roman"/>
          <w:szCs w:val="24"/>
        </w:rPr>
        <w:t xml:space="preserve"> и другими.  Важно, что совместные предприятия создаются между частными компаниями, на их деньги.  Израиль их не подталкивает». Не менее важен, как представляется, тот факт, что в </w:t>
      </w:r>
      <w:r>
        <w:rPr>
          <w:rFonts w:cs="Times New Roman"/>
          <w:szCs w:val="24"/>
        </w:rPr>
        <w:t xml:space="preserve">последние годы </w:t>
      </w:r>
      <w:r w:rsidRPr="009528F9">
        <w:rPr>
          <w:rFonts w:cs="Times New Roman"/>
          <w:szCs w:val="24"/>
        </w:rPr>
        <w:t xml:space="preserve">группа </w:t>
      </w:r>
      <w:r w:rsidRPr="009528F9">
        <w:rPr>
          <w:rFonts w:cs="Times New Roman"/>
          <w:szCs w:val="24"/>
          <w:lang w:val="en-US"/>
        </w:rPr>
        <w:t>Adani</w:t>
      </w:r>
      <w:r w:rsidRPr="009528F9">
        <w:rPr>
          <w:rFonts w:cs="Times New Roman"/>
          <w:szCs w:val="24"/>
        </w:rPr>
        <w:t xml:space="preserve"> заключила множество важных по деньгам и по профилю партнерских соглашений с такими компаниями, как </w:t>
      </w:r>
      <w:r w:rsidRPr="009528F9">
        <w:rPr>
          <w:rFonts w:cs="Times New Roman"/>
          <w:szCs w:val="24"/>
          <w:lang w:val="en-US"/>
        </w:rPr>
        <w:t>Israel</w:t>
      </w:r>
      <w:r w:rsidRPr="009528F9">
        <w:rPr>
          <w:rFonts w:cs="Times New Roman"/>
          <w:szCs w:val="24"/>
        </w:rPr>
        <w:t xml:space="preserve"> </w:t>
      </w:r>
      <w:r w:rsidRPr="009528F9">
        <w:rPr>
          <w:rFonts w:cs="Times New Roman"/>
          <w:szCs w:val="24"/>
          <w:lang w:val="en-US"/>
        </w:rPr>
        <w:t>Weapon</w:t>
      </w:r>
      <w:r w:rsidRPr="009528F9">
        <w:rPr>
          <w:rFonts w:cs="Times New Roman"/>
          <w:szCs w:val="24"/>
        </w:rPr>
        <w:t xml:space="preserve"> </w:t>
      </w:r>
      <w:r w:rsidRPr="009528F9">
        <w:rPr>
          <w:rFonts w:cs="Times New Roman"/>
          <w:szCs w:val="24"/>
          <w:lang w:val="en-US"/>
        </w:rPr>
        <w:t>Systems</w:t>
      </w:r>
      <w:r w:rsidRPr="009528F9">
        <w:rPr>
          <w:rFonts w:cs="Times New Roman"/>
          <w:szCs w:val="24"/>
        </w:rPr>
        <w:t xml:space="preserve">, </w:t>
      </w:r>
      <w:r w:rsidRPr="009528F9">
        <w:rPr>
          <w:rFonts w:cs="Times New Roman"/>
          <w:szCs w:val="24"/>
          <w:lang w:val="en-US"/>
        </w:rPr>
        <w:t>Elbit</w:t>
      </w:r>
      <w:r w:rsidRPr="009528F9">
        <w:rPr>
          <w:rFonts w:cs="Times New Roman"/>
          <w:szCs w:val="24"/>
        </w:rPr>
        <w:t xml:space="preserve"> </w:t>
      </w:r>
      <w:r w:rsidRPr="009528F9">
        <w:rPr>
          <w:rFonts w:cs="Times New Roman"/>
          <w:szCs w:val="24"/>
          <w:lang w:val="en-US"/>
        </w:rPr>
        <w:t>Systems</w:t>
      </w:r>
      <w:r w:rsidRPr="009528F9">
        <w:rPr>
          <w:rFonts w:cs="Times New Roman"/>
          <w:szCs w:val="24"/>
        </w:rPr>
        <w:t xml:space="preserve">, Israel Aerospace Industries, </w:t>
      </w:r>
      <w:r w:rsidRPr="009528F9">
        <w:rPr>
          <w:rFonts w:cs="Times New Roman"/>
          <w:szCs w:val="24"/>
          <w:lang w:val="en-US"/>
        </w:rPr>
        <w:t>Israel</w:t>
      </w:r>
      <w:r w:rsidRPr="009528F9">
        <w:rPr>
          <w:rFonts w:cs="Times New Roman"/>
          <w:szCs w:val="24"/>
        </w:rPr>
        <w:t xml:space="preserve"> </w:t>
      </w:r>
      <w:r w:rsidRPr="009528F9">
        <w:rPr>
          <w:rFonts w:cs="Times New Roman"/>
          <w:szCs w:val="24"/>
          <w:lang w:val="en-US"/>
        </w:rPr>
        <w:t>Innovation</w:t>
      </w:r>
      <w:r w:rsidRPr="009528F9">
        <w:rPr>
          <w:rFonts w:cs="Times New Roman"/>
          <w:szCs w:val="24"/>
        </w:rPr>
        <w:t xml:space="preserve"> </w:t>
      </w:r>
      <w:r w:rsidRPr="009528F9">
        <w:rPr>
          <w:rFonts w:cs="Times New Roman"/>
          <w:szCs w:val="24"/>
          <w:lang w:val="en-US"/>
        </w:rPr>
        <w:t>Authority</w:t>
      </w:r>
      <w:r w:rsidRPr="009528F9">
        <w:rPr>
          <w:rFonts w:cs="Times New Roman"/>
          <w:szCs w:val="24"/>
        </w:rPr>
        <w:t>. Индийско-израильские СП также играют важную роль в адаптации и модернизации платформ для максимизации производительности и ценности, опираясь на отечественные навыки, ноу-хау и поддержку с доступом к инновациям в области ускоренного развития, предлагаемым израильской стороной. Тесное сотрудничество между оборонными научно-исследовательскими учреждениями двух стран помогает формулировать новые секретные программы для противодействия и превосходства противников в обороне и киберсфере. Таким образом, заключаются крупные и дорогостоящие сделки, диверсифицируются финансово-экономические (денежные), технологические, военные и инновационные потребности и возможности современной Индии.</w:t>
      </w:r>
    </w:p>
    <w:p w:rsidR="00BA77A4" w:rsidRPr="009528F9" w:rsidRDefault="00BA77A4" w:rsidP="00BA77A4">
      <w:pPr>
        <w:spacing w:line="240" w:lineRule="auto"/>
        <w:ind w:firstLine="709"/>
        <w:rPr>
          <w:rFonts w:cs="Times New Roman"/>
          <w:szCs w:val="24"/>
        </w:rPr>
      </w:pPr>
    </w:p>
    <w:p w:rsidR="00C5443A" w:rsidRDefault="00C5443A" w:rsidP="00C5443A">
      <w:pPr>
        <w:widowControl w:val="0"/>
        <w:spacing w:line="240" w:lineRule="auto"/>
        <w:ind w:firstLine="709"/>
        <w:jc w:val="both"/>
        <w:rPr>
          <w:szCs w:val="24"/>
          <w:u w:val="single"/>
        </w:rPr>
      </w:pPr>
      <w:r w:rsidRPr="00C5443A">
        <w:rPr>
          <w:szCs w:val="24"/>
          <w:u w:val="single"/>
        </w:rPr>
        <w:t xml:space="preserve">Топычканов П. В. </w:t>
      </w:r>
    </w:p>
    <w:p w:rsidR="00F87969" w:rsidRPr="00F87969" w:rsidRDefault="00C5443A" w:rsidP="00F87969">
      <w:pPr>
        <w:pStyle w:val="Chapterhead"/>
        <w:spacing w:line="240" w:lineRule="auto"/>
        <w:ind w:firstLine="720"/>
        <w:jc w:val="both"/>
        <w:rPr>
          <w:b/>
          <w:bCs/>
          <w:sz w:val="24"/>
          <w:lang w:val="ru-RU"/>
        </w:rPr>
      </w:pPr>
      <w:r w:rsidRPr="00F87969">
        <w:rPr>
          <w:b/>
          <w:bCs/>
          <w:sz w:val="24"/>
          <w:lang w:val="ru-RU"/>
        </w:rPr>
        <w:t>Роль посредников в коррупционных скандалах в области военно-технического сотрудничества Индии</w:t>
      </w:r>
    </w:p>
    <w:p w:rsidR="00F87969" w:rsidRDefault="00C5443A" w:rsidP="00F87969">
      <w:pPr>
        <w:pStyle w:val="Chapterhead"/>
        <w:spacing w:line="240" w:lineRule="auto"/>
        <w:ind w:firstLine="720"/>
        <w:jc w:val="both"/>
        <w:rPr>
          <w:sz w:val="24"/>
          <w:lang w:val="ru-RU"/>
        </w:rPr>
      </w:pPr>
      <w:r w:rsidRPr="00F87969">
        <w:rPr>
          <w:sz w:val="24"/>
          <w:lang w:val="ru-RU"/>
        </w:rPr>
        <w:t>В области военных расходов и, в частности, военно-технического сотрудничества (ВТС) существуют благоприятные условия для коррупции и растрат. Секретность и особое положение силовых ведомств и военно-промышленного комплекса в системе принятия решений способствуют названным злоупотреблениям.</w:t>
      </w:r>
    </w:p>
    <w:p w:rsidR="00C5443A" w:rsidRPr="00F87969" w:rsidRDefault="00C5443A" w:rsidP="00F87969">
      <w:pPr>
        <w:pStyle w:val="Chapterhead"/>
        <w:spacing w:line="240" w:lineRule="auto"/>
        <w:ind w:firstLine="720"/>
        <w:jc w:val="both"/>
        <w:rPr>
          <w:sz w:val="24"/>
        </w:rPr>
      </w:pPr>
      <w:r w:rsidRPr="00F87969">
        <w:rPr>
          <w:sz w:val="24"/>
          <w:lang w:val="ru-RU"/>
        </w:rPr>
        <w:t>Сменяемость властей, гражданский контроль над вооруженными</w:t>
      </w:r>
      <w:r w:rsidRPr="00F87969">
        <w:rPr>
          <w:sz w:val="24"/>
        </w:rPr>
        <w:t xml:space="preserve"> силами и независимая судебная власть, – некоторые из механизмов, способных ограничить коррупцию в ВТС. Эти механизмы работают в Индии беспрепятственно и непрерывно (с рядом оговорок) с 1947 г., когда появилось это государство. Однако ограничение коррупции, особенно в ВТС, происходит в Индии медленными темпами, о чем свидетельствует отсутствие заметных изменений в положении этой страны в международных антикоррупционных рейтингах за весь период существования подобных наблюдений.</w:t>
      </w:r>
    </w:p>
    <w:p w:rsidR="00C5443A" w:rsidRPr="00F87969" w:rsidRDefault="00C5443A" w:rsidP="00C5443A">
      <w:pPr>
        <w:spacing w:line="240" w:lineRule="auto"/>
        <w:ind w:firstLine="720"/>
        <w:jc w:val="both"/>
        <w:rPr>
          <w:szCs w:val="24"/>
        </w:rPr>
      </w:pPr>
      <w:r w:rsidRPr="00F87969">
        <w:rPr>
          <w:szCs w:val="24"/>
        </w:rPr>
        <w:t xml:space="preserve">Вместе с тем приобретают растущее значение факторы, способствующие борьбе с коррупцией. В современных условиях участникам ВТС труднее скрыть свое участие в коррупционных схемах, благодаря возросшим возможностям средствам массовой информации, новых медиа и общественных организаций, что продемонстрировала череда </w:t>
      </w:r>
      <w:r w:rsidRPr="00F87969">
        <w:rPr>
          <w:szCs w:val="24"/>
        </w:rPr>
        <w:lastRenderedPageBreak/>
        <w:t>журналистских расследований в Индии. На страницах индийских газет чаще публикуются материалы об утечках информации, взаимных обвинениях политиков и военных в злоупотреблениях в ВТС.</w:t>
      </w:r>
    </w:p>
    <w:p w:rsidR="00C5443A" w:rsidRPr="00F87969" w:rsidRDefault="00C5443A" w:rsidP="00C5443A">
      <w:pPr>
        <w:spacing w:line="240" w:lineRule="auto"/>
        <w:ind w:firstLine="720"/>
        <w:jc w:val="both"/>
        <w:rPr>
          <w:szCs w:val="24"/>
        </w:rPr>
      </w:pPr>
      <w:r w:rsidRPr="00F87969">
        <w:rPr>
          <w:szCs w:val="24"/>
        </w:rPr>
        <w:t>Журналисты стали свидетелями деятельности посредников, официально не существующего института, играющего важную роль в ВТС Индии. К примеру, в 2001 г. журналисты индийского информационного ресурса Tehelka описали таких посредников, как Р. К. Гупта, тогда попечитель праворадикальной политической партии Rashtriya Swayamsevak Sangh, и его сын предприниматель Д. Гупта, Р. К. Джайн, в то время казначей Samata Party, майор в отставке С. Дж. Сингх и почетный генеральный консул в Белизе М. П. Сахни, выросший за 20 лет из продавца апельсинов до известного посредника в сделках с индийскими и зарубежными компаниями. Повышенное общественное внимание к фигуре посредника в ВТС нашло отклик в массовой культуре Индии. К примеру, несколько современных картин индийского кинематографа вывели на экраны образ посредника преимущественно как отрицательного героя.</w:t>
      </w:r>
    </w:p>
    <w:p w:rsidR="00C5443A" w:rsidRPr="00F87969" w:rsidRDefault="00C5443A" w:rsidP="00C5443A">
      <w:pPr>
        <w:spacing w:line="240" w:lineRule="auto"/>
        <w:ind w:firstLine="720"/>
        <w:jc w:val="both"/>
        <w:rPr>
          <w:szCs w:val="24"/>
        </w:rPr>
      </w:pPr>
      <w:r w:rsidRPr="00F87969">
        <w:rPr>
          <w:szCs w:val="24"/>
        </w:rPr>
        <w:t>Это исследование обобщает открытую информацию о роли посредников в ВТС Индии и выявляет их типичные особенности и операции. В докладе предлагается анализ индийской политики в ответ на коррупционные скандалы с участием этих посредников.</w:t>
      </w:r>
    </w:p>
    <w:p w:rsidR="00C5443A" w:rsidRPr="00244D4B" w:rsidRDefault="00C5443A" w:rsidP="00C5443A">
      <w:pPr>
        <w:spacing w:line="240" w:lineRule="auto"/>
        <w:ind w:firstLine="720"/>
      </w:pPr>
    </w:p>
    <w:p w:rsidR="00C5443A" w:rsidRDefault="00483DC6" w:rsidP="00C5443A">
      <w:pPr>
        <w:widowControl w:val="0"/>
        <w:spacing w:line="240" w:lineRule="auto"/>
        <w:ind w:firstLine="709"/>
        <w:jc w:val="both"/>
        <w:rPr>
          <w:szCs w:val="24"/>
          <w:u w:val="single"/>
        </w:rPr>
      </w:pPr>
      <w:r>
        <w:rPr>
          <w:szCs w:val="24"/>
          <w:u w:val="single"/>
        </w:rPr>
        <w:t>Тюрина Е. П.</w:t>
      </w:r>
    </w:p>
    <w:p w:rsidR="00483DC6" w:rsidRPr="006C2AE5" w:rsidRDefault="00483DC6" w:rsidP="00483DC6">
      <w:pPr>
        <w:spacing w:line="240" w:lineRule="auto"/>
        <w:ind w:firstLine="709"/>
        <w:jc w:val="both"/>
        <w:rPr>
          <w:b/>
          <w:bCs/>
          <w:szCs w:val="24"/>
        </w:rPr>
      </w:pPr>
      <w:r w:rsidRPr="00CC4644">
        <w:rPr>
          <w:rFonts w:cs="Times New Roman"/>
          <w:b/>
          <w:bCs/>
          <w:szCs w:val="24"/>
          <w:lang w:val="en-US"/>
        </w:rPr>
        <w:t>K</w:t>
      </w:r>
      <w:r>
        <w:rPr>
          <w:rFonts w:cs="Times New Roman"/>
          <w:b/>
          <w:bCs/>
          <w:szCs w:val="24"/>
          <w:lang w:val="en-US"/>
        </w:rPr>
        <w:t>aun</w:t>
      </w:r>
      <w:r w:rsidRPr="00012020">
        <w:rPr>
          <w:rFonts w:cs="Times New Roman"/>
          <w:b/>
          <w:bCs/>
          <w:szCs w:val="24"/>
        </w:rPr>
        <w:t xml:space="preserve"> </w:t>
      </w:r>
      <w:r>
        <w:rPr>
          <w:rFonts w:cs="Times New Roman"/>
          <w:b/>
          <w:bCs/>
          <w:szCs w:val="24"/>
          <w:lang w:val="en-US"/>
        </w:rPr>
        <w:t>Banega</w:t>
      </w:r>
      <w:r w:rsidRPr="00012020">
        <w:rPr>
          <w:rFonts w:cs="Times New Roman"/>
          <w:b/>
          <w:bCs/>
          <w:szCs w:val="24"/>
        </w:rPr>
        <w:t xml:space="preserve"> </w:t>
      </w:r>
      <w:r>
        <w:rPr>
          <w:rFonts w:cs="Times New Roman"/>
          <w:b/>
          <w:bCs/>
          <w:szCs w:val="24"/>
          <w:lang w:val="en-US"/>
        </w:rPr>
        <w:t>Krorepati</w:t>
      </w:r>
      <w:r w:rsidRPr="00012020">
        <w:rPr>
          <w:rFonts w:cs="Times New Roman"/>
          <w:b/>
          <w:bCs/>
          <w:szCs w:val="24"/>
        </w:rPr>
        <w:t xml:space="preserve">? </w:t>
      </w:r>
      <w:r w:rsidRPr="00CC4644">
        <w:rPr>
          <w:rFonts w:cs="Times New Roman"/>
          <w:b/>
          <w:bCs/>
          <w:szCs w:val="24"/>
        </w:rPr>
        <w:t>«Б</w:t>
      </w:r>
      <w:r>
        <w:rPr>
          <w:rFonts w:cs="Times New Roman"/>
          <w:b/>
          <w:bCs/>
          <w:szCs w:val="24"/>
        </w:rPr>
        <w:t>огатые и бедные» в индийском</w:t>
      </w:r>
      <w:r w:rsidRPr="006C2AE5">
        <w:rPr>
          <w:rFonts w:cs="Times New Roman"/>
          <w:b/>
          <w:bCs/>
          <w:szCs w:val="24"/>
        </w:rPr>
        <w:t xml:space="preserve"> </w:t>
      </w:r>
      <w:r>
        <w:rPr>
          <w:rFonts w:cs="Times New Roman"/>
          <w:b/>
          <w:bCs/>
          <w:szCs w:val="24"/>
        </w:rPr>
        <w:t>юморе</w:t>
      </w:r>
    </w:p>
    <w:p w:rsidR="00483DC6" w:rsidRPr="00CC4644" w:rsidRDefault="00483DC6" w:rsidP="00483DC6">
      <w:pPr>
        <w:spacing w:line="240" w:lineRule="auto"/>
        <w:ind w:firstLine="709"/>
        <w:jc w:val="both"/>
        <w:rPr>
          <w:rFonts w:cs="Times New Roman"/>
          <w:szCs w:val="24"/>
        </w:rPr>
      </w:pPr>
      <w:r w:rsidRPr="00CC4644">
        <w:rPr>
          <w:rFonts w:cs="Times New Roman"/>
          <w:szCs w:val="24"/>
        </w:rPr>
        <w:t>«Деньги, как и сама жизнь, представлялись мне скоропортящимся продуктом. Легко достались — легко расстались». Так к материальному благосостоянию относился главный герой романа индийского дипломата Викаса Сварупа «Вопрос – ответ», по мотивам которого в 2008 г. вышел фильм «Миллионер из трущоб»</w:t>
      </w:r>
      <w:r>
        <w:rPr>
          <w:rFonts w:cs="Times New Roman"/>
          <w:szCs w:val="24"/>
        </w:rPr>
        <w:t>.</w:t>
      </w:r>
      <w:r w:rsidRPr="00CC4644">
        <w:rPr>
          <w:rFonts w:cs="Times New Roman"/>
          <w:szCs w:val="24"/>
        </w:rPr>
        <w:t xml:space="preserve"> Подобное восприятие денег характерно для многих индийцев с невысоким уровнем дохода и низкими ожиданиями от жизни. Молодое поколение индийцев</w:t>
      </w:r>
      <w:r>
        <w:rPr>
          <w:rFonts w:cs="Times New Roman"/>
          <w:szCs w:val="24"/>
        </w:rPr>
        <w:t xml:space="preserve"> </w:t>
      </w:r>
      <w:r w:rsidRPr="00CC4644">
        <w:rPr>
          <w:rFonts w:cs="Times New Roman"/>
          <w:szCs w:val="24"/>
        </w:rPr>
        <w:t>не стесняется шутить над этим.</w:t>
      </w:r>
    </w:p>
    <w:p w:rsidR="00483DC6" w:rsidRPr="005E4F56" w:rsidRDefault="00483DC6" w:rsidP="00483DC6">
      <w:pPr>
        <w:spacing w:line="240" w:lineRule="auto"/>
        <w:ind w:firstLine="709"/>
        <w:jc w:val="both"/>
        <w:rPr>
          <w:rFonts w:cs="Times New Roman"/>
          <w:szCs w:val="24"/>
        </w:rPr>
      </w:pPr>
      <w:r>
        <w:rPr>
          <w:rFonts w:cs="Times New Roman"/>
          <w:szCs w:val="24"/>
        </w:rPr>
        <w:t>Ж</w:t>
      </w:r>
      <w:r w:rsidRPr="00CC4644">
        <w:rPr>
          <w:rFonts w:cs="Times New Roman"/>
          <w:szCs w:val="24"/>
        </w:rPr>
        <w:t xml:space="preserve">анр стендапа </w:t>
      </w:r>
      <w:r>
        <w:rPr>
          <w:rFonts w:cs="Times New Roman"/>
          <w:szCs w:val="24"/>
        </w:rPr>
        <w:t xml:space="preserve">популярен </w:t>
      </w:r>
      <w:r w:rsidRPr="00CC4644">
        <w:rPr>
          <w:rFonts w:cs="Times New Roman"/>
          <w:szCs w:val="24"/>
        </w:rPr>
        <w:t>во многих странах мира, и Индия не стала исключением. Страна социальных, культурных и экономических контрастов буквально «подарила» юмористам неисчерпаем</w:t>
      </w:r>
      <w:r>
        <w:rPr>
          <w:rFonts w:cs="Times New Roman"/>
          <w:szCs w:val="24"/>
        </w:rPr>
        <w:t>ый материал.</w:t>
      </w:r>
      <w:r w:rsidRPr="00CC4644">
        <w:rPr>
          <w:rFonts w:cs="Times New Roman"/>
          <w:szCs w:val="24"/>
        </w:rPr>
        <w:t xml:space="preserve"> </w:t>
      </w:r>
      <w:r>
        <w:rPr>
          <w:rFonts w:cs="Times New Roman"/>
          <w:szCs w:val="24"/>
        </w:rPr>
        <w:t xml:space="preserve">Большую </w:t>
      </w:r>
      <w:r w:rsidRPr="00CC4644">
        <w:rPr>
          <w:rFonts w:cs="Times New Roman"/>
          <w:szCs w:val="24"/>
        </w:rPr>
        <w:t xml:space="preserve">роль в развитии </w:t>
      </w:r>
      <w:r>
        <w:rPr>
          <w:rFonts w:cs="Times New Roman"/>
          <w:szCs w:val="24"/>
        </w:rPr>
        <w:t xml:space="preserve">жанра </w:t>
      </w:r>
      <w:r w:rsidRPr="00CC4644">
        <w:rPr>
          <w:rFonts w:cs="Times New Roman"/>
          <w:szCs w:val="24"/>
        </w:rPr>
        <w:t>в Индии сыграли потомки индийских мигрантов, выросшие в западных странах</w:t>
      </w:r>
      <w:r>
        <w:rPr>
          <w:rFonts w:cs="Times New Roman"/>
          <w:szCs w:val="24"/>
        </w:rPr>
        <w:t xml:space="preserve">. В Индии признаются </w:t>
      </w:r>
      <w:r w:rsidRPr="00CC4644">
        <w:rPr>
          <w:rFonts w:cs="Times New Roman"/>
          <w:szCs w:val="24"/>
        </w:rPr>
        <w:t>финансовые заслуги мигрантов, но социокультурные сложности, связанные с жизнью в других странах, остаются зачастую «за кадром»: адаптация в учебных заведениях незнани</w:t>
      </w:r>
      <w:r>
        <w:rPr>
          <w:rFonts w:cs="Times New Roman"/>
          <w:szCs w:val="24"/>
        </w:rPr>
        <w:t>е</w:t>
      </w:r>
      <w:r w:rsidRPr="00CC4644">
        <w:rPr>
          <w:rFonts w:cs="Times New Roman"/>
          <w:szCs w:val="24"/>
        </w:rPr>
        <w:t xml:space="preserve"> местного языка, расовые и религиозные предрассудки, роль семейных традиций, патриархальные устои, политические взгляды. В южноазиатских семьях не принято говорить о проблемах, будь то депрессия или развод, и уж тем более о том, «сколько было денег в кармане у Indian uncles, когда они впервые приехали в Америку». </w:t>
      </w:r>
      <w:r>
        <w:rPr>
          <w:rFonts w:cs="Times New Roman"/>
          <w:szCs w:val="24"/>
        </w:rPr>
        <w:t>Н</w:t>
      </w:r>
      <w:r w:rsidRPr="00CC4644">
        <w:rPr>
          <w:rFonts w:cs="Times New Roman"/>
          <w:szCs w:val="24"/>
        </w:rPr>
        <w:t>ово</w:t>
      </w:r>
      <w:r>
        <w:rPr>
          <w:rFonts w:cs="Times New Roman"/>
          <w:szCs w:val="24"/>
        </w:rPr>
        <w:t>е</w:t>
      </w:r>
      <w:r w:rsidRPr="00CC4644">
        <w:rPr>
          <w:rFonts w:cs="Times New Roman"/>
          <w:szCs w:val="24"/>
        </w:rPr>
        <w:t xml:space="preserve"> поколени</w:t>
      </w:r>
      <w:r>
        <w:rPr>
          <w:rFonts w:cs="Times New Roman"/>
          <w:szCs w:val="24"/>
        </w:rPr>
        <w:t>е</w:t>
      </w:r>
      <w:r w:rsidRPr="00CC4644">
        <w:rPr>
          <w:rFonts w:cs="Times New Roman"/>
          <w:szCs w:val="24"/>
        </w:rPr>
        <w:t xml:space="preserve"> американцев индийского происхождения не бо</w:t>
      </w:r>
      <w:r>
        <w:rPr>
          <w:rFonts w:cs="Times New Roman"/>
          <w:szCs w:val="24"/>
        </w:rPr>
        <w:t>и</w:t>
      </w:r>
      <w:r w:rsidRPr="00CC4644">
        <w:rPr>
          <w:rFonts w:cs="Times New Roman"/>
          <w:szCs w:val="24"/>
        </w:rPr>
        <w:t xml:space="preserve">тся говорить </w:t>
      </w:r>
      <w:r>
        <w:rPr>
          <w:rFonts w:cs="Times New Roman"/>
          <w:szCs w:val="24"/>
        </w:rPr>
        <w:t xml:space="preserve">о </w:t>
      </w:r>
      <w:r w:rsidRPr="00CC4644">
        <w:rPr>
          <w:rFonts w:cs="Times New Roman"/>
          <w:szCs w:val="24"/>
        </w:rPr>
        <w:t>проблемах, с которыми они регулярно сталкиваются в жизни</w:t>
      </w:r>
      <w:r>
        <w:rPr>
          <w:rFonts w:cs="Times New Roman"/>
          <w:szCs w:val="24"/>
        </w:rPr>
        <w:t xml:space="preserve">, </w:t>
      </w:r>
      <w:r w:rsidRPr="005E4F56">
        <w:rPr>
          <w:rFonts w:cs="Times New Roman"/>
          <w:szCs w:val="24"/>
        </w:rPr>
        <w:t>не боится даже смеяться.</w:t>
      </w:r>
    </w:p>
    <w:p w:rsidR="00483DC6" w:rsidRPr="00483DC6" w:rsidRDefault="00483DC6" w:rsidP="00483DC6">
      <w:pPr>
        <w:spacing w:line="240" w:lineRule="auto"/>
        <w:ind w:firstLine="709"/>
        <w:jc w:val="both"/>
        <w:rPr>
          <w:rFonts w:eastAsia="Times New Roman" w:cs="Times New Roman"/>
          <w:color w:val="282829"/>
          <w:szCs w:val="24"/>
        </w:rPr>
      </w:pPr>
      <w:r w:rsidRPr="005E4F56">
        <w:rPr>
          <w:rFonts w:cs="Times New Roman"/>
          <w:szCs w:val="24"/>
        </w:rPr>
        <w:t xml:space="preserve">Не менее популярной, даже </w:t>
      </w:r>
      <w:r>
        <w:rPr>
          <w:rFonts w:cs="Times New Roman"/>
          <w:szCs w:val="24"/>
        </w:rPr>
        <w:t>«заезженной»</w:t>
      </w:r>
      <w:r w:rsidRPr="005E4F56">
        <w:rPr>
          <w:rFonts w:cs="Times New Roman"/>
          <w:szCs w:val="24"/>
        </w:rPr>
        <w:t xml:space="preserve"> темой для шуток считается важность и безальтернативность для индийских подростков поступить в престижный университет, что необходимо для достижения высокого положения в социуме и улучшения положения материального. По мнению писателя Хушванта Сингха, при всём стремлении индийцев</w:t>
      </w:r>
      <w:r w:rsidRPr="00CC4644">
        <w:rPr>
          <w:rFonts w:cs="Times New Roman"/>
          <w:szCs w:val="24"/>
        </w:rPr>
        <w:t xml:space="preserve"> заслужить авторитет в глазах своего окружения, им свойственно нескрываемое подхалимство ко всем, кто имеет более высокий общественный статус</w:t>
      </w:r>
      <w:r>
        <w:rPr>
          <w:rFonts w:cs="Times New Roman"/>
          <w:szCs w:val="24"/>
        </w:rPr>
        <w:t>. В</w:t>
      </w:r>
      <w:r w:rsidRPr="00CC4644">
        <w:rPr>
          <w:rFonts w:cs="Times New Roman"/>
          <w:szCs w:val="24"/>
        </w:rPr>
        <w:t xml:space="preserve"> самой Индии, особенно после прихода к власти действующего правительства</w:t>
      </w:r>
      <w:r>
        <w:rPr>
          <w:rFonts w:cs="Times New Roman"/>
          <w:szCs w:val="24"/>
        </w:rPr>
        <w:t xml:space="preserve"> БДП,</w:t>
      </w:r>
      <w:r w:rsidRPr="00CC4644">
        <w:rPr>
          <w:rFonts w:cs="Times New Roman"/>
          <w:szCs w:val="24"/>
        </w:rPr>
        <w:t xml:space="preserve"> степень готовности стендаперов быть открытыми к самоиронии </w:t>
      </w:r>
      <w:r>
        <w:rPr>
          <w:rFonts w:cs="Times New Roman"/>
          <w:szCs w:val="24"/>
        </w:rPr>
        <w:t xml:space="preserve">в </w:t>
      </w:r>
      <w:r w:rsidRPr="00CC4644">
        <w:rPr>
          <w:rFonts w:cs="Times New Roman"/>
          <w:szCs w:val="24"/>
        </w:rPr>
        <w:t xml:space="preserve">политических </w:t>
      </w:r>
      <w:r>
        <w:rPr>
          <w:rFonts w:cs="Times New Roman"/>
          <w:szCs w:val="24"/>
        </w:rPr>
        <w:t xml:space="preserve">и </w:t>
      </w:r>
      <w:r w:rsidRPr="005E4F56">
        <w:rPr>
          <w:rFonts w:cs="Times New Roman"/>
          <w:szCs w:val="24"/>
        </w:rPr>
        <w:t>экономических</w:t>
      </w:r>
      <w:r>
        <w:rPr>
          <w:rFonts w:cs="Times New Roman"/>
          <w:szCs w:val="24"/>
        </w:rPr>
        <w:t xml:space="preserve"> вопросах </w:t>
      </w:r>
      <w:r w:rsidRPr="00CC4644">
        <w:rPr>
          <w:rFonts w:cs="Times New Roman"/>
          <w:szCs w:val="24"/>
        </w:rPr>
        <w:t>прямо пропорциональна готовности «сильных мира сего» принять меры для прекращения транслирования неудобных для них идей широкой аудитории.</w:t>
      </w:r>
      <w:r>
        <w:rPr>
          <w:rFonts w:cs="Times New Roman"/>
          <w:szCs w:val="24"/>
        </w:rPr>
        <w:t xml:space="preserve"> Похоже</w:t>
      </w:r>
      <w:r w:rsidRPr="00CC4644">
        <w:rPr>
          <w:rFonts w:cs="Times New Roman"/>
          <w:szCs w:val="24"/>
        </w:rPr>
        <w:t xml:space="preserve">, что политики, </w:t>
      </w:r>
      <w:r w:rsidRPr="00CC4644">
        <w:rPr>
          <w:rFonts w:cs="Times New Roman"/>
          <w:szCs w:val="24"/>
        </w:rPr>
        <w:lastRenderedPageBreak/>
        <w:t xml:space="preserve">бизнесмены, влиятельные СМИ не </w:t>
      </w:r>
      <w:r>
        <w:rPr>
          <w:rFonts w:cs="Times New Roman"/>
          <w:szCs w:val="24"/>
        </w:rPr>
        <w:t xml:space="preserve">готовы стать объектом </w:t>
      </w:r>
      <w:r w:rsidRPr="00CC4644">
        <w:rPr>
          <w:rFonts w:cs="Times New Roman"/>
          <w:szCs w:val="24"/>
        </w:rPr>
        <w:t xml:space="preserve">сатиры, </w:t>
      </w:r>
      <w:r>
        <w:rPr>
          <w:rFonts w:cs="Times New Roman"/>
          <w:szCs w:val="24"/>
        </w:rPr>
        <w:t xml:space="preserve">а это, в свою очередь, чревато </w:t>
      </w:r>
      <w:r w:rsidRPr="00CC4644">
        <w:rPr>
          <w:rFonts w:cs="Times New Roman"/>
          <w:szCs w:val="24"/>
        </w:rPr>
        <w:t>проблемам</w:t>
      </w:r>
      <w:r>
        <w:rPr>
          <w:rFonts w:cs="Times New Roman"/>
          <w:szCs w:val="24"/>
        </w:rPr>
        <w:t>и</w:t>
      </w:r>
      <w:r w:rsidRPr="00CC4644">
        <w:rPr>
          <w:rFonts w:cs="Times New Roman"/>
          <w:szCs w:val="24"/>
        </w:rPr>
        <w:t xml:space="preserve"> для комиков: от «культуры отмены» до судебных разбирательств</w:t>
      </w:r>
      <w:r>
        <w:rPr>
          <w:rFonts w:cs="Times New Roman"/>
          <w:szCs w:val="24"/>
        </w:rPr>
        <w:t>.</w:t>
      </w:r>
      <w:r w:rsidRPr="00CC4644">
        <w:rPr>
          <w:rFonts w:cs="Times New Roman"/>
          <w:szCs w:val="24"/>
        </w:rPr>
        <w:t xml:space="preserve"> Как</w:t>
      </w:r>
      <w:r w:rsidRPr="00CC4644">
        <w:rPr>
          <w:rFonts w:cs="Times New Roman"/>
          <w:szCs w:val="24"/>
          <w:lang w:val="en-US"/>
        </w:rPr>
        <w:t xml:space="preserve"> </w:t>
      </w:r>
      <w:r w:rsidRPr="00CC4644">
        <w:rPr>
          <w:rFonts w:cs="Times New Roman"/>
          <w:szCs w:val="24"/>
        </w:rPr>
        <w:t>шутят</w:t>
      </w:r>
      <w:r w:rsidRPr="00CC4644">
        <w:rPr>
          <w:rFonts w:cs="Times New Roman"/>
          <w:szCs w:val="24"/>
          <w:lang w:val="en-US"/>
        </w:rPr>
        <w:t xml:space="preserve"> </w:t>
      </w:r>
      <w:r w:rsidRPr="00CC4644">
        <w:rPr>
          <w:rFonts w:cs="Times New Roman"/>
          <w:szCs w:val="24"/>
        </w:rPr>
        <w:t>об</w:t>
      </w:r>
      <w:r w:rsidRPr="00CC4644">
        <w:rPr>
          <w:rFonts w:cs="Times New Roman"/>
          <w:szCs w:val="24"/>
          <w:lang w:val="en-US"/>
        </w:rPr>
        <w:t xml:space="preserve"> </w:t>
      </w:r>
      <w:r w:rsidRPr="00CC4644">
        <w:rPr>
          <w:rFonts w:cs="Times New Roman"/>
          <w:szCs w:val="24"/>
        </w:rPr>
        <w:t>этом</w:t>
      </w:r>
      <w:r w:rsidRPr="00CC4644">
        <w:rPr>
          <w:rFonts w:cs="Times New Roman"/>
          <w:szCs w:val="24"/>
          <w:lang w:val="en-US"/>
        </w:rPr>
        <w:t xml:space="preserve"> </w:t>
      </w:r>
      <w:r w:rsidRPr="00CC4644">
        <w:rPr>
          <w:rFonts w:cs="Times New Roman"/>
          <w:szCs w:val="24"/>
        </w:rPr>
        <w:t>индийцы</w:t>
      </w:r>
      <w:r w:rsidRPr="00CC4644">
        <w:rPr>
          <w:rFonts w:cs="Times New Roman"/>
          <w:szCs w:val="24"/>
          <w:lang w:val="en-US"/>
        </w:rPr>
        <w:t xml:space="preserve">: </w:t>
      </w:r>
      <w:r>
        <w:rPr>
          <w:rFonts w:eastAsia="Times New Roman" w:cs="Times New Roman"/>
          <w:color w:val="282829"/>
          <w:szCs w:val="24"/>
          <w:lang w:val="en-US"/>
        </w:rPr>
        <w:t>‘</w:t>
      </w:r>
      <w:r w:rsidRPr="00CC4644">
        <w:rPr>
          <w:rFonts w:eastAsia="Times New Roman" w:cs="Times New Roman"/>
          <w:color w:val="282829"/>
          <w:szCs w:val="24"/>
          <w:lang w:val="en-US"/>
        </w:rPr>
        <w:t>Sarcasm is like electricity, half of India doesn't get it</w:t>
      </w:r>
      <w:r>
        <w:rPr>
          <w:rFonts w:eastAsia="Times New Roman" w:cs="Times New Roman"/>
          <w:color w:val="282829"/>
          <w:szCs w:val="24"/>
          <w:lang w:val="en-US"/>
        </w:rPr>
        <w:t>’</w:t>
      </w:r>
      <w:r w:rsidRPr="009C0134">
        <w:rPr>
          <w:rFonts w:eastAsia="Times New Roman" w:cs="Times New Roman"/>
          <w:color w:val="282829"/>
          <w:szCs w:val="24"/>
          <w:lang w:val="en-US"/>
        </w:rPr>
        <w:t>.</w:t>
      </w:r>
    </w:p>
    <w:p w:rsidR="00483DC6" w:rsidRDefault="00483DC6" w:rsidP="00C5443A">
      <w:pPr>
        <w:widowControl w:val="0"/>
        <w:spacing w:line="240" w:lineRule="auto"/>
        <w:ind w:firstLine="709"/>
        <w:jc w:val="both"/>
        <w:rPr>
          <w:szCs w:val="24"/>
        </w:rPr>
      </w:pPr>
    </w:p>
    <w:p w:rsidR="00483DC6" w:rsidRPr="00F87969" w:rsidRDefault="00483DC6" w:rsidP="00C5443A">
      <w:pPr>
        <w:widowControl w:val="0"/>
        <w:spacing w:line="240" w:lineRule="auto"/>
        <w:ind w:firstLine="709"/>
        <w:jc w:val="both"/>
        <w:rPr>
          <w:szCs w:val="24"/>
          <w:u w:val="single"/>
        </w:rPr>
      </w:pPr>
      <w:r w:rsidRPr="00F87969">
        <w:rPr>
          <w:szCs w:val="24"/>
          <w:u w:val="single"/>
        </w:rPr>
        <w:t xml:space="preserve">Федина С. В. </w:t>
      </w:r>
    </w:p>
    <w:p w:rsidR="00483DC6" w:rsidRPr="009F496D" w:rsidRDefault="00483DC6" w:rsidP="00483DC6">
      <w:pPr>
        <w:ind w:firstLine="709"/>
        <w:jc w:val="both"/>
        <w:rPr>
          <w:rFonts w:cs="Times New Roman"/>
          <w:b/>
          <w:bCs/>
        </w:rPr>
      </w:pPr>
      <w:r w:rsidRPr="009F496D">
        <w:rPr>
          <w:rFonts w:cs="Times New Roman"/>
          <w:b/>
          <w:bCs/>
        </w:rPr>
        <w:t>Реализация инициативы «</w:t>
      </w:r>
      <w:r w:rsidRPr="009F496D">
        <w:rPr>
          <w:rFonts w:cs="Times New Roman"/>
          <w:b/>
          <w:bCs/>
          <w:lang w:val="en-US"/>
        </w:rPr>
        <w:t>Make</w:t>
      </w:r>
      <w:r w:rsidRPr="009F496D">
        <w:rPr>
          <w:rFonts w:cs="Times New Roman"/>
          <w:b/>
          <w:bCs/>
        </w:rPr>
        <w:t xml:space="preserve"> </w:t>
      </w:r>
      <w:r w:rsidRPr="009F496D">
        <w:rPr>
          <w:rFonts w:cs="Times New Roman"/>
          <w:b/>
          <w:bCs/>
          <w:lang w:val="en-US"/>
        </w:rPr>
        <w:t>in</w:t>
      </w:r>
      <w:r w:rsidRPr="009F496D">
        <w:rPr>
          <w:rFonts w:cs="Times New Roman"/>
          <w:b/>
          <w:bCs/>
        </w:rPr>
        <w:t xml:space="preserve"> </w:t>
      </w:r>
      <w:r w:rsidRPr="009F496D">
        <w:rPr>
          <w:rFonts w:cs="Times New Roman"/>
          <w:b/>
          <w:bCs/>
          <w:lang w:val="en-US"/>
        </w:rPr>
        <w:t>India</w:t>
      </w:r>
      <w:r w:rsidRPr="009F496D">
        <w:rPr>
          <w:rFonts w:cs="Times New Roman"/>
          <w:b/>
          <w:bCs/>
        </w:rPr>
        <w:t>».</w:t>
      </w:r>
      <w:r w:rsidR="00492687">
        <w:rPr>
          <w:rFonts w:cs="Times New Roman"/>
          <w:b/>
          <w:bCs/>
        </w:rPr>
        <w:t xml:space="preserve"> </w:t>
      </w:r>
      <w:r w:rsidR="009076EB">
        <w:rPr>
          <w:rFonts w:cs="Times New Roman"/>
          <w:b/>
          <w:bCs/>
        </w:rPr>
        <w:t>Краткий обзор за 10 лет</w:t>
      </w:r>
    </w:p>
    <w:p w:rsidR="00483DC6" w:rsidRDefault="00483DC6" w:rsidP="00483DC6">
      <w:pPr>
        <w:ind w:firstLine="709"/>
        <w:jc w:val="both"/>
        <w:rPr>
          <w:rFonts w:cs="Times New Roman"/>
        </w:rPr>
      </w:pPr>
      <w:r>
        <w:rPr>
          <w:rFonts w:cs="Times New Roman"/>
        </w:rPr>
        <w:t>В 2014 году администрацией Н. Моди для стимулирования экономического роста в 25 ключевых отраслях экономики</w:t>
      </w:r>
      <w:r w:rsidRPr="00D0110A">
        <w:rPr>
          <w:rFonts w:cs="Times New Roman"/>
        </w:rPr>
        <w:t xml:space="preserve"> </w:t>
      </w:r>
      <w:r>
        <w:rPr>
          <w:rFonts w:cs="Times New Roman"/>
        </w:rPr>
        <w:t>была запущена программа «</w:t>
      </w:r>
      <w:r>
        <w:rPr>
          <w:rFonts w:cs="Times New Roman"/>
          <w:lang w:val="en-US"/>
        </w:rPr>
        <w:t>Make</w:t>
      </w:r>
      <w:r w:rsidRPr="00AF4ED5">
        <w:rPr>
          <w:rFonts w:cs="Times New Roman"/>
        </w:rPr>
        <w:t xml:space="preserve"> </w:t>
      </w:r>
      <w:r>
        <w:rPr>
          <w:rFonts w:cs="Times New Roman"/>
          <w:lang w:val="en-US"/>
        </w:rPr>
        <w:t>in</w:t>
      </w:r>
      <w:r w:rsidRPr="00AF4ED5">
        <w:rPr>
          <w:rFonts w:cs="Times New Roman"/>
        </w:rPr>
        <w:t xml:space="preserve"> </w:t>
      </w:r>
      <w:r>
        <w:rPr>
          <w:rFonts w:cs="Times New Roman"/>
          <w:lang w:val="en-US"/>
        </w:rPr>
        <w:t>India</w:t>
      </w:r>
      <w:r>
        <w:rPr>
          <w:rFonts w:cs="Times New Roman"/>
        </w:rPr>
        <w:t>»</w:t>
      </w:r>
      <w:r w:rsidRPr="00D0110A">
        <w:rPr>
          <w:rFonts w:cs="Times New Roman"/>
        </w:rPr>
        <w:t xml:space="preserve">. </w:t>
      </w:r>
      <w:r>
        <w:rPr>
          <w:rFonts w:cs="Times New Roman"/>
        </w:rPr>
        <w:t>Привлечение прямых иностранных инвестиций, упрощение правил ведения бизнеса в Индии, совершенствование, формирование соответствующей нормативно-правовой базы, -важнейшие составляющие программы</w:t>
      </w:r>
      <w:r w:rsidRPr="00A702EF">
        <w:rPr>
          <w:rFonts w:cs="Times New Roman"/>
        </w:rPr>
        <w:t xml:space="preserve">. </w:t>
      </w:r>
      <w:r>
        <w:rPr>
          <w:rFonts w:cs="Times New Roman"/>
        </w:rPr>
        <w:t>По замыслу инициаторов программы, более гибкие, привлекательные условия ведения бизнеса должны превратить Индию в мощный центр производства</w:t>
      </w:r>
      <w:r w:rsidRPr="00D0110A">
        <w:rPr>
          <w:rFonts w:cs="Times New Roman"/>
        </w:rPr>
        <w:t>.</w:t>
      </w:r>
    </w:p>
    <w:p w:rsidR="00483DC6" w:rsidRDefault="00483DC6" w:rsidP="00483DC6">
      <w:pPr>
        <w:ind w:firstLine="709"/>
        <w:jc w:val="both"/>
        <w:rPr>
          <w:rFonts w:cs="Times New Roman"/>
        </w:rPr>
      </w:pPr>
      <w:r>
        <w:rPr>
          <w:rFonts w:cs="Times New Roman"/>
        </w:rPr>
        <w:t>В рамках данного доклада рассматриваются развитие и достижения данной программы за последние 10 лет, а основой оценки её выполнения служат данные статистических агентств, научные статьи по заданной теме</w:t>
      </w:r>
      <w:r w:rsidRPr="00EE1460">
        <w:rPr>
          <w:rFonts w:cs="Times New Roman"/>
        </w:rPr>
        <w:t>.</w:t>
      </w:r>
      <w:r>
        <w:rPr>
          <w:rFonts w:cs="Times New Roman"/>
        </w:rPr>
        <w:t xml:space="preserve"> </w:t>
      </w:r>
    </w:p>
    <w:p w:rsidR="00483DC6" w:rsidRPr="009743AA" w:rsidRDefault="00483DC6" w:rsidP="00483DC6">
      <w:pPr>
        <w:ind w:firstLine="709"/>
        <w:jc w:val="both"/>
        <w:rPr>
          <w:rFonts w:cs="Times New Roman"/>
        </w:rPr>
      </w:pPr>
      <w:r>
        <w:rPr>
          <w:rFonts w:cs="Times New Roman"/>
        </w:rPr>
        <w:t>Ответственными за реализацию программы являются департамент развития промышленности и внутренней торговли Министерства торговли и промышленности Индии</w:t>
      </w:r>
      <w:r w:rsidRPr="009743AA">
        <w:rPr>
          <w:rFonts w:cs="Times New Roman"/>
        </w:rPr>
        <w:t xml:space="preserve"> </w:t>
      </w:r>
      <w:r>
        <w:rPr>
          <w:rFonts w:cs="Times New Roman"/>
        </w:rPr>
        <w:t>и профильные министерства</w:t>
      </w:r>
      <w:r w:rsidRPr="009743AA">
        <w:rPr>
          <w:rFonts w:cs="Times New Roman"/>
        </w:rPr>
        <w:t>.</w:t>
      </w:r>
    </w:p>
    <w:p w:rsidR="00483DC6" w:rsidRPr="00A13AFD" w:rsidRDefault="00483DC6" w:rsidP="00483DC6">
      <w:pPr>
        <w:ind w:firstLine="709"/>
        <w:jc w:val="both"/>
        <w:rPr>
          <w:rFonts w:cs="Times New Roman"/>
        </w:rPr>
      </w:pPr>
      <w:r>
        <w:rPr>
          <w:rFonts w:cs="Times New Roman"/>
        </w:rPr>
        <w:t xml:space="preserve">За десять лет программа претерпела ряд изменений: </w:t>
      </w:r>
      <w:r w:rsidRPr="004370CA">
        <w:rPr>
          <w:rFonts w:cs="Times New Roman"/>
        </w:rPr>
        <w:t>расширился спектр отраслей, на которые распространяется действие программы (до 27)</w:t>
      </w:r>
      <w:r>
        <w:rPr>
          <w:rFonts w:cs="Times New Roman"/>
        </w:rPr>
        <w:t xml:space="preserve">, расширялся перечень целевых социально ориентированных областей, проблемы в которых должны быть решены путем реализации инициативы (например, в 2015 году появилась </w:t>
      </w:r>
      <w:r>
        <w:rPr>
          <w:rFonts w:cs="Times New Roman"/>
          <w:lang w:val="en-US"/>
        </w:rPr>
        <w:t>spin</w:t>
      </w:r>
      <w:r w:rsidRPr="00416334">
        <w:rPr>
          <w:rFonts w:cs="Times New Roman"/>
        </w:rPr>
        <w:t>-</w:t>
      </w:r>
      <w:r>
        <w:rPr>
          <w:rFonts w:cs="Times New Roman"/>
          <w:lang w:val="en-US"/>
        </w:rPr>
        <w:t>off</w:t>
      </w:r>
      <w:r w:rsidRPr="00416334">
        <w:rPr>
          <w:rFonts w:cs="Times New Roman"/>
        </w:rPr>
        <w:t xml:space="preserve"> </w:t>
      </w:r>
      <w:r>
        <w:rPr>
          <w:rFonts w:cs="Times New Roman"/>
        </w:rPr>
        <w:t xml:space="preserve">инициатива </w:t>
      </w:r>
      <w:r>
        <w:rPr>
          <w:rFonts w:cs="Times New Roman"/>
          <w:lang w:val="en-US"/>
        </w:rPr>
        <w:t>Digital</w:t>
      </w:r>
      <w:r w:rsidRPr="00416334">
        <w:rPr>
          <w:rFonts w:cs="Times New Roman"/>
        </w:rPr>
        <w:t xml:space="preserve"> </w:t>
      </w:r>
      <w:r>
        <w:rPr>
          <w:rFonts w:cs="Times New Roman"/>
          <w:lang w:val="en-US"/>
        </w:rPr>
        <w:t>India</w:t>
      </w:r>
      <w:r w:rsidRPr="00416334">
        <w:rPr>
          <w:rFonts w:cs="Times New Roman"/>
        </w:rPr>
        <w:t xml:space="preserve">, </w:t>
      </w:r>
      <w:r>
        <w:rPr>
          <w:rFonts w:cs="Times New Roman"/>
        </w:rPr>
        <w:t xml:space="preserve">в 2016 году возникла программа </w:t>
      </w:r>
      <w:r>
        <w:rPr>
          <w:rFonts w:cs="Times New Roman"/>
          <w:lang w:val="en-US"/>
        </w:rPr>
        <w:t>Startup</w:t>
      </w:r>
      <w:r w:rsidRPr="00416334">
        <w:rPr>
          <w:rFonts w:cs="Times New Roman"/>
        </w:rPr>
        <w:t xml:space="preserve"> </w:t>
      </w:r>
      <w:r>
        <w:rPr>
          <w:rFonts w:cs="Times New Roman"/>
          <w:lang w:val="en-US"/>
        </w:rPr>
        <w:t>India</w:t>
      </w:r>
      <w:r w:rsidRPr="000B110E">
        <w:rPr>
          <w:rFonts w:cs="Times New Roman"/>
        </w:rPr>
        <w:t xml:space="preserve">, </w:t>
      </w:r>
      <w:r>
        <w:rPr>
          <w:rFonts w:cs="Times New Roman"/>
        </w:rPr>
        <w:t xml:space="preserve">в 2019 году была запущена программа </w:t>
      </w:r>
      <w:r>
        <w:rPr>
          <w:rFonts w:cs="Times New Roman"/>
          <w:lang w:val="en-US"/>
        </w:rPr>
        <w:t>Ease</w:t>
      </w:r>
      <w:r w:rsidRPr="000B110E">
        <w:rPr>
          <w:rFonts w:cs="Times New Roman"/>
        </w:rPr>
        <w:t xml:space="preserve"> </w:t>
      </w:r>
      <w:r>
        <w:rPr>
          <w:rFonts w:cs="Times New Roman"/>
          <w:lang w:val="en-US"/>
        </w:rPr>
        <w:t>of</w:t>
      </w:r>
      <w:r w:rsidRPr="000B110E">
        <w:rPr>
          <w:rFonts w:cs="Times New Roman"/>
        </w:rPr>
        <w:t xml:space="preserve"> </w:t>
      </w:r>
      <w:r>
        <w:rPr>
          <w:rFonts w:cs="Times New Roman"/>
          <w:lang w:val="en-US"/>
        </w:rPr>
        <w:t>Doing</w:t>
      </w:r>
      <w:r w:rsidRPr="000B110E">
        <w:rPr>
          <w:rFonts w:cs="Times New Roman"/>
        </w:rPr>
        <w:t xml:space="preserve"> </w:t>
      </w:r>
      <w:r>
        <w:rPr>
          <w:rFonts w:cs="Times New Roman"/>
          <w:lang w:val="en-US"/>
        </w:rPr>
        <w:t>Business</w:t>
      </w:r>
      <w:r w:rsidRPr="000B110E">
        <w:rPr>
          <w:rFonts w:cs="Times New Roman"/>
        </w:rPr>
        <w:t xml:space="preserve">, </w:t>
      </w:r>
      <w:r>
        <w:rPr>
          <w:rFonts w:cs="Times New Roman"/>
        </w:rPr>
        <w:t>которая направлена на совершенствование системы охраны труда), корректировались подходы к реализации программы при обнаружении узких мест в стратегиях экономического развития (например, в 2017 году были внесены существенные изменения в систему налогообложения, которые упростили её структуру, в 2018 году при производстве электроники было решено сделать акцент на локализации цепочек поставок</w:t>
      </w:r>
      <w:r w:rsidRPr="00B30F1A">
        <w:rPr>
          <w:rFonts w:cs="Times New Roman"/>
        </w:rPr>
        <w:t>)</w:t>
      </w:r>
      <w:r w:rsidRPr="009743AA">
        <w:rPr>
          <w:rFonts w:cs="Times New Roman"/>
        </w:rPr>
        <w:t>.</w:t>
      </w:r>
      <w:r w:rsidRPr="00A13AFD">
        <w:rPr>
          <w:rFonts w:cs="Times New Roman"/>
        </w:rPr>
        <w:t xml:space="preserve"> </w:t>
      </w:r>
    </w:p>
    <w:p w:rsidR="00483DC6" w:rsidRPr="00627731" w:rsidRDefault="00483DC6" w:rsidP="00483DC6">
      <w:pPr>
        <w:ind w:firstLine="709"/>
        <w:jc w:val="both"/>
        <w:rPr>
          <w:rFonts w:cs="Times New Roman"/>
        </w:rPr>
      </w:pPr>
      <w:r w:rsidRPr="009743AA">
        <w:rPr>
          <w:rFonts w:cs="Times New Roman"/>
        </w:rPr>
        <w:t>В период реализации инициативы приток прямых иностранных инвестиций усилился: из 847 млрд. долл. ПИИ за 2000-2022 гг. 523 млрд. долл. приходятся на 2014-2022 гг., то есть на период действия программы.</w:t>
      </w:r>
      <w:r>
        <w:rPr>
          <w:rFonts w:cs="Times New Roman"/>
        </w:rPr>
        <w:t xml:space="preserve"> Было реализовано множество проектов, которые должны благоприятно отразиться на социально-экономическом развитии страны (число поддерживаемых стартапов растёт (с 733 в 2016-2017 гг. до 14000 в 2021-2022 гг.), к 2021 году за пятилетний период среднегодовой темп роста строительства дорог/магистралей вырос на 17</w:t>
      </w:r>
      <w:r w:rsidRPr="00627731">
        <w:rPr>
          <w:rFonts w:cs="Times New Roman"/>
        </w:rPr>
        <w:t>%</w:t>
      </w:r>
      <w:r>
        <w:rPr>
          <w:rFonts w:cs="Times New Roman"/>
        </w:rPr>
        <w:t xml:space="preserve">, реализуются различные программы по содействию занятости населения). </w:t>
      </w:r>
    </w:p>
    <w:p w:rsidR="00483DC6" w:rsidRPr="00A13AFD" w:rsidRDefault="00483DC6" w:rsidP="00483DC6">
      <w:pPr>
        <w:ind w:firstLine="709"/>
        <w:jc w:val="both"/>
        <w:rPr>
          <w:rFonts w:cs="Times New Roman"/>
        </w:rPr>
      </w:pPr>
      <w:r>
        <w:rPr>
          <w:rFonts w:cs="Times New Roman"/>
        </w:rPr>
        <w:t xml:space="preserve">Вместе с тем, реализация программы столкнулась с некоторыми значительными препятствиями, проблемами, например, основной поток иностранных инвестиций направлен в основном на производство компьютеров и на создание программного обеспечения для них, в сектор услуг, некоторый интерес иностранных инвесторов вызывает фармацевтическая промышленность, а строительство и металлургия иностранных инвесторов привлекают мало. По состоянию на конец 2022 года – начало 2023 года Индия так и не приблизилась к показателю </w:t>
      </w:r>
      <w:r w:rsidRPr="009743AA">
        <w:rPr>
          <w:rFonts w:cs="Times New Roman"/>
        </w:rPr>
        <w:t>промышленного производства</w:t>
      </w:r>
      <w:r>
        <w:rPr>
          <w:rFonts w:cs="Times New Roman"/>
        </w:rPr>
        <w:t xml:space="preserve"> в 25</w:t>
      </w:r>
      <w:r w:rsidRPr="007056ED">
        <w:rPr>
          <w:rFonts w:cs="Times New Roman"/>
        </w:rPr>
        <w:t xml:space="preserve">% </w:t>
      </w:r>
      <w:r>
        <w:rPr>
          <w:rFonts w:cs="Times New Roman"/>
        </w:rPr>
        <w:t>от ВВП</w:t>
      </w:r>
      <w:r w:rsidRPr="00A13AFD">
        <w:rPr>
          <w:rFonts w:cs="Times New Roman"/>
        </w:rPr>
        <w:t xml:space="preserve">. </w:t>
      </w:r>
      <w:r>
        <w:rPr>
          <w:rFonts w:cs="Times New Roman"/>
        </w:rPr>
        <w:t>Кроме того, наблюдается дисбаланс в привлечении ПИИ на уровне штатов, поскольку 83</w:t>
      </w:r>
      <w:r w:rsidRPr="00A13AFD">
        <w:rPr>
          <w:rFonts w:cs="Times New Roman"/>
        </w:rPr>
        <w:t xml:space="preserve"> % </w:t>
      </w:r>
      <w:r>
        <w:rPr>
          <w:rFonts w:cs="Times New Roman"/>
        </w:rPr>
        <w:t xml:space="preserve">таких </w:t>
      </w:r>
      <w:r>
        <w:rPr>
          <w:rFonts w:cs="Times New Roman"/>
        </w:rPr>
        <w:lastRenderedPageBreak/>
        <w:t xml:space="preserve">инвестиций оседают всего в 4 штатах страны, а именно в Махараштре, Гуджарате, Карнатаке и в Дели. </w:t>
      </w:r>
    </w:p>
    <w:p w:rsidR="00483DC6" w:rsidRDefault="00483DC6" w:rsidP="00C5443A">
      <w:pPr>
        <w:widowControl w:val="0"/>
        <w:spacing w:line="240" w:lineRule="auto"/>
        <w:ind w:firstLine="709"/>
        <w:jc w:val="both"/>
        <w:rPr>
          <w:szCs w:val="24"/>
        </w:rPr>
      </w:pPr>
    </w:p>
    <w:p w:rsidR="00DA1446" w:rsidRPr="00DA1446" w:rsidRDefault="00DA1446" w:rsidP="00C5443A">
      <w:pPr>
        <w:widowControl w:val="0"/>
        <w:spacing w:line="240" w:lineRule="auto"/>
        <w:ind w:firstLine="709"/>
        <w:jc w:val="both"/>
        <w:rPr>
          <w:szCs w:val="24"/>
          <w:u w:val="single"/>
        </w:rPr>
      </w:pPr>
      <w:r w:rsidRPr="00DA1446">
        <w:rPr>
          <w:szCs w:val="24"/>
          <w:u w:val="single"/>
        </w:rPr>
        <w:t xml:space="preserve">Фурсов К. А. </w:t>
      </w:r>
    </w:p>
    <w:p w:rsidR="00DA1446" w:rsidRPr="000D4F13" w:rsidRDefault="00DA1446" w:rsidP="00DA1446">
      <w:pPr>
        <w:spacing w:after="0" w:line="240" w:lineRule="auto"/>
        <w:ind w:firstLine="709"/>
        <w:jc w:val="both"/>
        <w:rPr>
          <w:rFonts w:cs="Times New Roman"/>
          <w:b/>
          <w:szCs w:val="24"/>
        </w:rPr>
      </w:pPr>
      <w:r>
        <w:rPr>
          <w:rFonts w:cs="Times New Roman"/>
          <w:b/>
          <w:szCs w:val="24"/>
        </w:rPr>
        <w:t xml:space="preserve">Монеты </w:t>
      </w:r>
      <w:r w:rsidRPr="000D4F13">
        <w:rPr>
          <w:rFonts w:cs="Times New Roman"/>
          <w:b/>
          <w:szCs w:val="24"/>
        </w:rPr>
        <w:t>Британской Индии как инструмент «мягкой силы»</w:t>
      </w:r>
    </w:p>
    <w:p w:rsidR="00DA1446" w:rsidRPr="000D4F13" w:rsidRDefault="00DA1446" w:rsidP="00DA1446">
      <w:pPr>
        <w:spacing w:after="0" w:line="240" w:lineRule="auto"/>
        <w:ind w:firstLine="709"/>
        <w:jc w:val="both"/>
        <w:rPr>
          <w:rFonts w:cs="Times New Roman"/>
          <w:szCs w:val="24"/>
        </w:rPr>
      </w:pPr>
      <w:r w:rsidRPr="000D4F13">
        <w:rPr>
          <w:rFonts w:cs="Times New Roman"/>
          <w:szCs w:val="24"/>
        </w:rPr>
        <w:t>Основные функции денег, конечно, – экономические: мера стоимости, средство обращения</w:t>
      </w:r>
      <w:r>
        <w:rPr>
          <w:rFonts w:cs="Times New Roman"/>
          <w:szCs w:val="24"/>
        </w:rPr>
        <w:t xml:space="preserve"> и т.д. </w:t>
      </w:r>
      <w:r w:rsidRPr="000D4F13">
        <w:rPr>
          <w:rFonts w:cs="Times New Roman"/>
          <w:szCs w:val="24"/>
        </w:rPr>
        <w:t>Однако</w:t>
      </w:r>
      <w:r>
        <w:rPr>
          <w:rFonts w:cs="Times New Roman"/>
          <w:szCs w:val="24"/>
        </w:rPr>
        <w:t>, пусть и побочно,</w:t>
      </w:r>
      <w:r w:rsidRPr="000D4F13">
        <w:rPr>
          <w:rFonts w:cs="Times New Roman"/>
          <w:szCs w:val="24"/>
        </w:rPr>
        <w:t xml:space="preserve"> выполняют деньги и символическую функцию</w:t>
      </w:r>
      <w:r>
        <w:rPr>
          <w:rFonts w:cs="Times New Roman"/>
          <w:szCs w:val="24"/>
        </w:rPr>
        <w:t xml:space="preserve"> </w:t>
      </w:r>
      <w:r w:rsidRPr="000D4F13">
        <w:rPr>
          <w:rFonts w:cs="Times New Roman"/>
          <w:szCs w:val="24"/>
        </w:rPr>
        <w:t>– утверждения политической власти эмитента</w:t>
      </w:r>
      <w:r>
        <w:rPr>
          <w:rFonts w:cs="Times New Roman"/>
          <w:szCs w:val="24"/>
        </w:rPr>
        <w:t xml:space="preserve">. Монеты </w:t>
      </w:r>
      <w:r w:rsidRPr="000D4F13">
        <w:rPr>
          <w:rFonts w:cs="Times New Roman"/>
          <w:szCs w:val="24"/>
        </w:rPr>
        <w:t>Британской Индии – хороший пример того, как денежное обращение служило средством ненавязчивой, но упорной иде</w:t>
      </w:r>
      <w:r>
        <w:rPr>
          <w:rFonts w:cs="Times New Roman"/>
          <w:szCs w:val="24"/>
        </w:rPr>
        <w:t>ологической</w:t>
      </w:r>
      <w:r w:rsidRPr="000D4F13">
        <w:rPr>
          <w:rFonts w:cs="Times New Roman"/>
          <w:szCs w:val="24"/>
        </w:rPr>
        <w:t xml:space="preserve"> обработк</w:t>
      </w:r>
      <w:r w:rsidRPr="000D4F13">
        <w:rPr>
          <w:szCs w:val="24"/>
        </w:rPr>
        <w:t>и</w:t>
      </w:r>
      <w:r w:rsidRPr="000D4F13">
        <w:rPr>
          <w:rFonts w:cs="Times New Roman"/>
          <w:szCs w:val="24"/>
        </w:rPr>
        <w:t xml:space="preserve"> </w:t>
      </w:r>
      <w:r>
        <w:rPr>
          <w:rFonts w:cs="Times New Roman"/>
          <w:szCs w:val="24"/>
        </w:rPr>
        <w:t xml:space="preserve">колониального населения. </w:t>
      </w:r>
    </w:p>
    <w:p w:rsidR="00DA1446" w:rsidRPr="0059451A" w:rsidRDefault="00DA1446" w:rsidP="00DA1446">
      <w:pPr>
        <w:spacing w:after="0" w:line="240" w:lineRule="auto"/>
        <w:ind w:firstLine="709"/>
        <w:jc w:val="both"/>
        <w:rPr>
          <w:szCs w:val="24"/>
        </w:rPr>
      </w:pPr>
      <w:r w:rsidRPr="000D4F13">
        <w:rPr>
          <w:rFonts w:cs="Times New Roman"/>
          <w:szCs w:val="24"/>
        </w:rPr>
        <w:t xml:space="preserve">Правом чеканки валюты в своих эмпориях Ост-Индская компания обладала ещё в «купеческий» период </w:t>
      </w:r>
      <w:r>
        <w:rPr>
          <w:rFonts w:cs="Times New Roman"/>
          <w:szCs w:val="24"/>
        </w:rPr>
        <w:t xml:space="preserve">своей </w:t>
      </w:r>
      <w:r w:rsidRPr="000D4F13">
        <w:rPr>
          <w:rFonts w:cs="Times New Roman"/>
          <w:szCs w:val="24"/>
        </w:rPr>
        <w:t>деятельности (</w:t>
      </w:r>
      <w:r w:rsidRPr="000D4F13">
        <w:rPr>
          <w:rFonts w:cs="Times New Roman"/>
          <w:szCs w:val="24"/>
          <w:lang w:val="en-US"/>
        </w:rPr>
        <w:t>XVII</w:t>
      </w:r>
      <w:r w:rsidRPr="000D4F13">
        <w:rPr>
          <w:rFonts w:cs="Times New Roman"/>
          <w:szCs w:val="24"/>
        </w:rPr>
        <w:t xml:space="preserve"> – середина </w:t>
      </w:r>
      <w:r w:rsidRPr="000D4F13">
        <w:rPr>
          <w:rFonts w:cs="Times New Roman"/>
          <w:szCs w:val="24"/>
          <w:lang w:val="en-US"/>
        </w:rPr>
        <w:t>XVIII</w:t>
      </w:r>
      <w:r w:rsidRPr="000D4F13">
        <w:rPr>
          <w:rFonts w:cs="Times New Roman"/>
          <w:szCs w:val="24"/>
        </w:rPr>
        <w:t xml:space="preserve"> в.). Однако и после превращения в державу </w:t>
      </w:r>
      <w:r>
        <w:rPr>
          <w:rFonts w:cs="Times New Roman"/>
          <w:szCs w:val="24"/>
        </w:rPr>
        <w:t xml:space="preserve">она </w:t>
      </w:r>
      <w:r w:rsidRPr="000D4F13">
        <w:rPr>
          <w:rFonts w:cs="Times New Roman"/>
          <w:szCs w:val="24"/>
        </w:rPr>
        <w:t xml:space="preserve">чеканила </w:t>
      </w:r>
      <w:r>
        <w:rPr>
          <w:rFonts w:cs="Times New Roman"/>
          <w:szCs w:val="24"/>
        </w:rPr>
        <w:t>могольские деньги</w:t>
      </w:r>
      <w:r w:rsidRPr="000D4F13">
        <w:rPr>
          <w:rFonts w:cs="Times New Roman"/>
          <w:szCs w:val="24"/>
        </w:rPr>
        <w:t xml:space="preserve">, хотя и вплетала в индийскую символику собственную. Наряду с имперскими фирманами такие </w:t>
      </w:r>
      <w:r>
        <w:rPr>
          <w:rFonts w:cs="Times New Roman"/>
          <w:szCs w:val="24"/>
        </w:rPr>
        <w:t xml:space="preserve">монеты </w:t>
      </w:r>
      <w:r w:rsidRPr="000D4F13">
        <w:rPr>
          <w:rFonts w:cs="Times New Roman"/>
          <w:szCs w:val="24"/>
        </w:rPr>
        <w:t>служили ей средством легитимации власти. Примеры – золот</w:t>
      </w:r>
      <w:r>
        <w:rPr>
          <w:rFonts w:cs="Times New Roman"/>
          <w:szCs w:val="24"/>
        </w:rPr>
        <w:t>ые</w:t>
      </w:r>
      <w:r w:rsidRPr="000D4F13">
        <w:rPr>
          <w:rFonts w:cs="Times New Roman"/>
          <w:szCs w:val="24"/>
        </w:rPr>
        <w:t xml:space="preserve"> мохар</w:t>
      </w:r>
      <w:r>
        <w:rPr>
          <w:rFonts w:cs="Times New Roman"/>
          <w:szCs w:val="24"/>
        </w:rPr>
        <w:t>ы</w:t>
      </w:r>
      <w:r w:rsidRPr="000D4F13">
        <w:rPr>
          <w:rFonts w:cs="Times New Roman"/>
          <w:szCs w:val="24"/>
        </w:rPr>
        <w:t xml:space="preserve"> и серебрян</w:t>
      </w:r>
      <w:r>
        <w:rPr>
          <w:rFonts w:cs="Times New Roman"/>
          <w:szCs w:val="24"/>
        </w:rPr>
        <w:t xml:space="preserve">ые </w:t>
      </w:r>
      <w:r w:rsidRPr="000D4F13">
        <w:rPr>
          <w:rFonts w:cs="Times New Roman"/>
          <w:szCs w:val="24"/>
        </w:rPr>
        <w:t>рупи</w:t>
      </w:r>
      <w:r>
        <w:rPr>
          <w:rFonts w:cs="Times New Roman"/>
          <w:szCs w:val="24"/>
        </w:rPr>
        <w:t>и</w:t>
      </w:r>
      <w:r w:rsidRPr="000D4F13">
        <w:rPr>
          <w:rFonts w:cs="Times New Roman"/>
          <w:szCs w:val="24"/>
        </w:rPr>
        <w:t>, отчеканенные на монетном дворе Муршида</w:t>
      </w:r>
      <w:r>
        <w:rPr>
          <w:rFonts w:cs="Times New Roman"/>
          <w:szCs w:val="24"/>
        </w:rPr>
        <w:t>бада</w:t>
      </w:r>
      <w:r w:rsidRPr="000D4F13">
        <w:rPr>
          <w:rFonts w:cs="Times New Roman"/>
          <w:szCs w:val="24"/>
        </w:rPr>
        <w:t xml:space="preserve"> </w:t>
      </w:r>
      <w:r>
        <w:rPr>
          <w:rFonts w:cs="Times New Roman"/>
          <w:szCs w:val="24"/>
        </w:rPr>
        <w:t xml:space="preserve">от имени Шаха Алама </w:t>
      </w:r>
      <w:r>
        <w:rPr>
          <w:rFonts w:cs="Times New Roman"/>
          <w:szCs w:val="24"/>
          <w:lang w:val="en-US"/>
        </w:rPr>
        <w:t>II</w:t>
      </w:r>
      <w:r>
        <w:rPr>
          <w:rFonts w:cs="Times New Roman"/>
          <w:szCs w:val="24"/>
        </w:rPr>
        <w:t xml:space="preserve"> (1759–1806)</w:t>
      </w:r>
      <w:r w:rsidRPr="0059451A">
        <w:rPr>
          <w:rFonts w:cs="Times New Roman"/>
          <w:szCs w:val="24"/>
        </w:rPr>
        <w:t xml:space="preserve">. </w:t>
      </w:r>
    </w:p>
    <w:p w:rsidR="00DA1446" w:rsidRPr="00C8338C" w:rsidRDefault="00DA1446" w:rsidP="00DA1446">
      <w:pPr>
        <w:spacing w:after="0" w:line="240" w:lineRule="auto"/>
        <w:ind w:firstLine="709"/>
        <w:jc w:val="both"/>
        <w:rPr>
          <w:szCs w:val="24"/>
        </w:rPr>
      </w:pPr>
      <w:r>
        <w:rPr>
          <w:szCs w:val="24"/>
        </w:rPr>
        <w:t>С первой трети</w:t>
      </w:r>
      <w:r w:rsidRPr="000D4F13">
        <w:rPr>
          <w:szCs w:val="24"/>
        </w:rPr>
        <w:t xml:space="preserve"> </w:t>
      </w:r>
      <w:r w:rsidRPr="000D4F13">
        <w:rPr>
          <w:szCs w:val="24"/>
          <w:lang w:val="en-US"/>
        </w:rPr>
        <w:t>XIX</w:t>
      </w:r>
      <w:r w:rsidRPr="000D4F13">
        <w:rPr>
          <w:szCs w:val="24"/>
        </w:rPr>
        <w:t xml:space="preserve"> в., с консолидацией </w:t>
      </w:r>
      <w:r>
        <w:rPr>
          <w:szCs w:val="24"/>
        </w:rPr>
        <w:t xml:space="preserve">своего </w:t>
      </w:r>
      <w:r w:rsidRPr="000D4F13">
        <w:rPr>
          <w:szCs w:val="24"/>
        </w:rPr>
        <w:t>реж</w:t>
      </w:r>
      <w:r>
        <w:rPr>
          <w:szCs w:val="24"/>
        </w:rPr>
        <w:t>има</w:t>
      </w:r>
      <w:r w:rsidRPr="000D4F13">
        <w:rPr>
          <w:szCs w:val="24"/>
        </w:rPr>
        <w:t xml:space="preserve">, </w:t>
      </w:r>
      <w:r>
        <w:rPr>
          <w:szCs w:val="24"/>
        </w:rPr>
        <w:t xml:space="preserve">британцы </w:t>
      </w:r>
      <w:r w:rsidRPr="000D4F13">
        <w:rPr>
          <w:szCs w:val="24"/>
        </w:rPr>
        <w:t>взял</w:t>
      </w:r>
      <w:r>
        <w:rPr>
          <w:szCs w:val="24"/>
        </w:rPr>
        <w:t>и</w:t>
      </w:r>
      <w:r w:rsidRPr="000D4F13">
        <w:rPr>
          <w:szCs w:val="24"/>
        </w:rPr>
        <w:t xml:space="preserve"> курс на </w:t>
      </w:r>
      <w:r>
        <w:rPr>
          <w:szCs w:val="24"/>
        </w:rPr>
        <w:t xml:space="preserve">комплексную интеграцию индийского общества в свой имперский проект. </w:t>
      </w:r>
      <w:r w:rsidRPr="000D4F13">
        <w:rPr>
          <w:szCs w:val="24"/>
        </w:rPr>
        <w:t>В нумизматике это</w:t>
      </w:r>
      <w:r>
        <w:rPr>
          <w:szCs w:val="24"/>
        </w:rPr>
        <w:t>т переход от ориентализма к англицизму</w:t>
      </w:r>
      <w:r w:rsidRPr="000D4F13">
        <w:rPr>
          <w:szCs w:val="24"/>
        </w:rPr>
        <w:t xml:space="preserve"> выразил</w:t>
      </w:r>
      <w:r>
        <w:rPr>
          <w:szCs w:val="24"/>
        </w:rPr>
        <w:t>ся</w:t>
      </w:r>
      <w:r w:rsidRPr="000D4F13">
        <w:rPr>
          <w:szCs w:val="24"/>
        </w:rPr>
        <w:t xml:space="preserve"> </w:t>
      </w:r>
      <w:r>
        <w:rPr>
          <w:szCs w:val="24"/>
        </w:rPr>
        <w:t xml:space="preserve">в </w:t>
      </w:r>
      <w:r w:rsidRPr="000D4F13">
        <w:rPr>
          <w:szCs w:val="24"/>
        </w:rPr>
        <w:t>изображени</w:t>
      </w:r>
      <w:r>
        <w:rPr>
          <w:szCs w:val="24"/>
        </w:rPr>
        <w:t>и с 1835 г.</w:t>
      </w:r>
      <w:r w:rsidRPr="000D4F13">
        <w:rPr>
          <w:szCs w:val="24"/>
        </w:rPr>
        <w:t xml:space="preserve"> профиля британского монарха. </w:t>
      </w:r>
      <w:r>
        <w:rPr>
          <w:rFonts w:cs="Times New Roman"/>
          <w:szCs w:val="24"/>
        </w:rPr>
        <w:t xml:space="preserve">Оставаясь в рамках </w:t>
      </w:r>
      <w:r w:rsidRPr="000D4F13">
        <w:rPr>
          <w:rFonts w:cs="Times New Roman"/>
          <w:szCs w:val="24"/>
        </w:rPr>
        <w:t>парадигмы традиционной легитимности</w:t>
      </w:r>
      <w:r>
        <w:rPr>
          <w:rFonts w:cs="Times New Roman"/>
          <w:szCs w:val="24"/>
        </w:rPr>
        <w:t xml:space="preserve"> власти (М. Вебер), британцы стремились </w:t>
      </w:r>
      <w:r w:rsidRPr="000D4F13">
        <w:rPr>
          <w:rFonts w:cs="Times New Roman"/>
          <w:szCs w:val="24"/>
        </w:rPr>
        <w:t>вытеснить легитимность индийских правителей собственно</w:t>
      </w:r>
      <w:r>
        <w:rPr>
          <w:rFonts w:cs="Times New Roman"/>
          <w:szCs w:val="24"/>
        </w:rPr>
        <w:t xml:space="preserve">й. Примеры – </w:t>
      </w:r>
      <w:r>
        <w:rPr>
          <w:szCs w:val="24"/>
        </w:rPr>
        <w:t xml:space="preserve">серебряные рупии и медные анны бомбейской чеканки с портретами Виктории (1837–1901) и Георга </w:t>
      </w:r>
      <w:r>
        <w:rPr>
          <w:szCs w:val="24"/>
          <w:lang w:val="en-US"/>
        </w:rPr>
        <w:t>V</w:t>
      </w:r>
      <w:r>
        <w:rPr>
          <w:szCs w:val="24"/>
        </w:rPr>
        <w:t xml:space="preserve"> (1910–36). </w:t>
      </w:r>
    </w:p>
    <w:p w:rsidR="00DA1446" w:rsidRPr="00855123" w:rsidRDefault="00DA1446" w:rsidP="00DA1446">
      <w:pPr>
        <w:spacing w:after="0" w:line="240" w:lineRule="auto"/>
        <w:ind w:firstLine="709"/>
        <w:jc w:val="both"/>
        <w:rPr>
          <w:rFonts w:eastAsia="Times New Roman"/>
          <w:kern w:val="1"/>
          <w:szCs w:val="24"/>
          <w:lang w:eastAsia="fa-IR"/>
        </w:rPr>
      </w:pPr>
      <w:r w:rsidRPr="000D4F13">
        <w:rPr>
          <w:rFonts w:eastAsia="Times New Roman" w:cs="Times New Roman"/>
          <w:kern w:val="1"/>
          <w:szCs w:val="24"/>
          <w:lang w:eastAsia="fa-IR" w:bidi="fa-IR"/>
        </w:rPr>
        <w:t>На бытовом уровне деньги выступали</w:t>
      </w:r>
      <w:r>
        <w:rPr>
          <w:rFonts w:eastAsia="Times New Roman" w:cs="Times New Roman"/>
          <w:kern w:val="1"/>
          <w:szCs w:val="24"/>
          <w:lang w:eastAsia="fa-IR" w:bidi="fa-IR"/>
        </w:rPr>
        <w:t>, пожалуй,</w:t>
      </w:r>
      <w:r w:rsidRPr="000D4F13">
        <w:rPr>
          <w:rFonts w:eastAsia="Times New Roman" w:cs="Times New Roman"/>
          <w:kern w:val="1"/>
          <w:szCs w:val="24"/>
          <w:lang w:eastAsia="fa-IR" w:bidi="fa-IR"/>
        </w:rPr>
        <w:t xml:space="preserve"> </w:t>
      </w:r>
      <w:r>
        <w:rPr>
          <w:rFonts w:eastAsia="Times New Roman" w:cs="Times New Roman"/>
          <w:kern w:val="1"/>
          <w:szCs w:val="24"/>
          <w:lang w:eastAsia="fa-IR" w:bidi="fa-IR"/>
        </w:rPr>
        <w:t xml:space="preserve">лучшим </w:t>
      </w:r>
      <w:r w:rsidRPr="000D4F13">
        <w:rPr>
          <w:rFonts w:eastAsia="Times New Roman" w:cs="Times New Roman"/>
          <w:kern w:val="1"/>
          <w:szCs w:val="24"/>
          <w:lang w:eastAsia="fa-IR" w:bidi="fa-IR"/>
        </w:rPr>
        <w:t xml:space="preserve">средством </w:t>
      </w:r>
      <w:r>
        <w:rPr>
          <w:rFonts w:eastAsia="Times New Roman" w:cs="Times New Roman"/>
          <w:kern w:val="1"/>
          <w:szCs w:val="24"/>
          <w:lang w:eastAsia="fa-IR" w:bidi="fa-IR"/>
        </w:rPr>
        <w:t xml:space="preserve">пропаганды </w:t>
      </w:r>
      <w:r w:rsidRPr="000D4F13">
        <w:rPr>
          <w:rFonts w:eastAsia="Times New Roman" w:cs="Times New Roman"/>
          <w:kern w:val="1"/>
          <w:szCs w:val="24"/>
          <w:lang w:eastAsia="fa-IR" w:bidi="fa-IR"/>
        </w:rPr>
        <w:t>незыблемости колониальной власти</w:t>
      </w:r>
      <w:r>
        <w:rPr>
          <w:rFonts w:eastAsia="Times New Roman" w:cs="Times New Roman"/>
          <w:kern w:val="1"/>
          <w:szCs w:val="24"/>
          <w:lang w:eastAsia="fa-IR" w:bidi="fa-IR"/>
        </w:rPr>
        <w:t xml:space="preserve"> в духе концепции «мягкой силы» (Дж. Най). </w:t>
      </w:r>
      <w:r w:rsidRPr="000D4F13">
        <w:rPr>
          <w:rFonts w:eastAsia="Times New Roman" w:cs="Times New Roman"/>
          <w:kern w:val="1"/>
          <w:szCs w:val="24"/>
          <w:lang w:eastAsia="fa-IR" w:bidi="fa-IR"/>
        </w:rPr>
        <w:t>С</w:t>
      </w:r>
      <w:r w:rsidRPr="000D4F13">
        <w:rPr>
          <w:rFonts w:cs="Times New Roman"/>
          <w:szCs w:val="24"/>
        </w:rPr>
        <w:t xml:space="preserve">имволика метрополии рядом с обозначением денежных номиналов на восточных языках загоняла в подсознание </w:t>
      </w:r>
      <w:r>
        <w:rPr>
          <w:rFonts w:cs="Times New Roman"/>
          <w:szCs w:val="24"/>
        </w:rPr>
        <w:t xml:space="preserve">индийских </w:t>
      </w:r>
      <w:r w:rsidRPr="000D4F13">
        <w:rPr>
          <w:rFonts w:cs="Times New Roman"/>
          <w:szCs w:val="24"/>
        </w:rPr>
        <w:t>подданных идею того, что Британия обосновалась в их стране надолго</w:t>
      </w:r>
      <w:r>
        <w:rPr>
          <w:rFonts w:cs="Times New Roman"/>
          <w:szCs w:val="24"/>
        </w:rPr>
        <w:t xml:space="preserve">. В глазах индийцев её власть во многом зиждилась на ореоле непобедимости, на </w:t>
      </w:r>
      <w:r w:rsidRPr="007465E8">
        <w:rPr>
          <w:rFonts w:cs="Times New Roman"/>
          <w:i/>
          <w:iCs/>
          <w:szCs w:val="24"/>
        </w:rPr>
        <w:t>икбале</w:t>
      </w:r>
      <w:r>
        <w:rPr>
          <w:rFonts w:cs="Times New Roman"/>
          <w:szCs w:val="24"/>
        </w:rPr>
        <w:t xml:space="preserve"> (араб. «счастливая судьба»), а осязаемым воплощением этой удачливости и служили деньги, «освящённые» британской харизмой. Подкрепляясь, разумеется, «жёсткой силой», монетная пропаганда продемонстрировала достаточную эффективность, </w:t>
      </w:r>
      <w:r>
        <w:rPr>
          <w:szCs w:val="24"/>
        </w:rPr>
        <w:t xml:space="preserve">но в </w:t>
      </w:r>
      <w:r>
        <w:rPr>
          <w:szCs w:val="24"/>
          <w:lang w:val="en-US"/>
        </w:rPr>
        <w:t>XX</w:t>
      </w:r>
      <w:r w:rsidRPr="00F574DD">
        <w:rPr>
          <w:szCs w:val="24"/>
        </w:rPr>
        <w:t xml:space="preserve"> </w:t>
      </w:r>
      <w:r>
        <w:rPr>
          <w:szCs w:val="24"/>
        </w:rPr>
        <w:t xml:space="preserve">в., в атмосфере гандистских кампаний неповиновения, свои «чары» постепенно утратила. </w:t>
      </w:r>
    </w:p>
    <w:p w:rsidR="00DA1446" w:rsidRPr="003A2002" w:rsidRDefault="00DA1446" w:rsidP="00DA1446">
      <w:pPr>
        <w:spacing w:after="0" w:line="240" w:lineRule="auto"/>
        <w:ind w:firstLine="709"/>
        <w:jc w:val="both"/>
        <w:rPr>
          <w:rFonts w:eastAsia="Times New Roman" w:cs="Times New Roman"/>
          <w:kern w:val="1"/>
          <w:sz w:val="28"/>
          <w:szCs w:val="28"/>
          <w:lang w:eastAsia="fa-IR" w:bidi="fa-IR"/>
        </w:rPr>
      </w:pPr>
      <w:r>
        <w:rPr>
          <w:rFonts w:cs="Times New Roman"/>
          <w:iCs/>
          <w:sz w:val="28"/>
          <w:szCs w:val="28"/>
        </w:rPr>
        <w:t xml:space="preserve"> </w:t>
      </w:r>
    </w:p>
    <w:p w:rsidR="009076EB" w:rsidRDefault="009076EB" w:rsidP="00C5443A">
      <w:pPr>
        <w:widowControl w:val="0"/>
        <w:spacing w:line="240" w:lineRule="auto"/>
        <w:ind w:firstLine="709"/>
        <w:jc w:val="both"/>
        <w:rPr>
          <w:szCs w:val="24"/>
          <w:u w:val="single"/>
        </w:rPr>
      </w:pPr>
    </w:p>
    <w:p w:rsidR="00483DC6" w:rsidRPr="00094491" w:rsidRDefault="00094491" w:rsidP="00C5443A">
      <w:pPr>
        <w:widowControl w:val="0"/>
        <w:spacing w:line="240" w:lineRule="auto"/>
        <w:ind w:firstLine="709"/>
        <w:jc w:val="both"/>
        <w:rPr>
          <w:szCs w:val="24"/>
          <w:u w:val="single"/>
        </w:rPr>
      </w:pPr>
      <w:r w:rsidRPr="00094491">
        <w:rPr>
          <w:szCs w:val="24"/>
          <w:u w:val="single"/>
        </w:rPr>
        <w:t xml:space="preserve">Хачатурян Н.Р. </w:t>
      </w:r>
    </w:p>
    <w:p w:rsidR="00094491" w:rsidRPr="00A06661" w:rsidRDefault="00094491" w:rsidP="00094491">
      <w:pPr>
        <w:pStyle w:val="a7"/>
        <w:spacing w:before="0" w:beforeAutospacing="0" w:after="0" w:afterAutospacing="0"/>
        <w:ind w:firstLine="403"/>
        <w:jc w:val="both"/>
        <w:rPr>
          <w:b/>
          <w:bCs/>
          <w:lang w:eastAsia="zh-CN"/>
        </w:rPr>
      </w:pPr>
      <w:r w:rsidRPr="00A06661">
        <w:rPr>
          <w:b/>
          <w:bCs/>
          <w:lang w:eastAsia="zh-CN"/>
        </w:rPr>
        <w:t>Материальная сторона религиозности (на примере общины исмаилитов)</w:t>
      </w:r>
    </w:p>
    <w:p w:rsidR="00094491" w:rsidRPr="00A06661" w:rsidRDefault="00094491" w:rsidP="00094491">
      <w:pPr>
        <w:pStyle w:val="a7"/>
        <w:spacing w:before="0" w:beforeAutospacing="0" w:after="0" w:afterAutospacing="0"/>
        <w:ind w:firstLine="403"/>
        <w:jc w:val="both"/>
        <w:rPr>
          <w:b/>
          <w:bCs/>
          <w:lang w:eastAsia="zh-CN"/>
        </w:rPr>
      </w:pPr>
    </w:p>
    <w:p w:rsidR="00094491" w:rsidRPr="00A06661" w:rsidRDefault="00094491" w:rsidP="00094491">
      <w:pPr>
        <w:pStyle w:val="a7"/>
        <w:spacing w:before="0" w:beforeAutospacing="0" w:after="0" w:afterAutospacing="0"/>
        <w:ind w:firstLine="403"/>
        <w:jc w:val="both"/>
      </w:pPr>
      <w:r w:rsidRPr="00A06661">
        <w:t xml:space="preserve">Принц Карим аль-Хусейни Ага-хан IV является сорок девятым и нынешним имамом шиитской секты исмаилитов-низаритов как Индии, куда в конце 19-го века был перенесен </w:t>
      </w:r>
      <w:r>
        <w:t xml:space="preserve">исмаилитский </w:t>
      </w:r>
      <w:r w:rsidRPr="00A06661">
        <w:t xml:space="preserve">имамат из Персии, так и других стран. </w:t>
      </w:r>
    </w:p>
    <w:p w:rsidR="00094491" w:rsidRPr="00A06661" w:rsidRDefault="00094491" w:rsidP="00094491">
      <w:pPr>
        <w:pStyle w:val="a7"/>
        <w:spacing w:before="0" w:beforeAutospacing="0" w:after="0" w:afterAutospacing="0"/>
        <w:ind w:firstLine="403"/>
        <w:jc w:val="both"/>
      </w:pPr>
      <w:r w:rsidRPr="00A06661">
        <w:t xml:space="preserve">Будучи религиозным лидером международной религиозной общины, Карим Ага-хан IV и вся система исмалитского имамата обеспечивают не только духовную состовляющую общины, но и экономический и финансовые аспекты общинной сети, с помощью многочисленных инвестиционных программ, фондов и вложений воздействующих на различные инфраструктуры общин и развивающих внутриобщинные и межобщинные взаимодействия. </w:t>
      </w:r>
    </w:p>
    <w:p w:rsidR="00094491" w:rsidRDefault="00094491" w:rsidP="00094491">
      <w:pPr>
        <w:pStyle w:val="a7"/>
        <w:spacing w:before="0" w:beforeAutospacing="0" w:after="0" w:afterAutospacing="0"/>
        <w:ind w:firstLine="403"/>
        <w:jc w:val="both"/>
      </w:pPr>
      <w:r w:rsidRPr="00A06661">
        <w:t xml:space="preserve">На базе, заложенной его дедом, Ага Ханом </w:t>
      </w:r>
      <w:r w:rsidRPr="00A06661">
        <w:rPr>
          <w:lang w:val="en-US"/>
        </w:rPr>
        <w:t>III</w:t>
      </w:r>
      <w:r w:rsidRPr="00A06661">
        <w:t>, Карим ал-Хусейни создал сложную сеть учреждений, осуществляя проекты, направленные на социальное, экономическое и культурное развитие своих последователей.</w:t>
      </w:r>
      <w:r>
        <w:t xml:space="preserve"> </w:t>
      </w:r>
      <w:r w:rsidRPr="00A06661">
        <w:t xml:space="preserve">Согласно концепциям Ага-Хана </w:t>
      </w:r>
      <w:r w:rsidRPr="00A06661">
        <w:rPr>
          <w:rFonts w:ascii="Sylfaen" w:hAnsi="Sylfaen"/>
          <w:lang w:val="en-US"/>
        </w:rPr>
        <w:t>IV</w:t>
      </w:r>
      <w:r w:rsidRPr="00A06661">
        <w:rPr>
          <w:rFonts w:ascii="Sylfaen" w:hAnsi="Sylfaen"/>
        </w:rPr>
        <w:t>,</w:t>
      </w:r>
      <w:r w:rsidRPr="00A06661">
        <w:t xml:space="preserve"> </w:t>
      </w:r>
      <w:r w:rsidRPr="00A06661">
        <w:lastRenderedPageBreak/>
        <w:t xml:space="preserve">стабильный и независимый экономический рост исмаилитских общин может существовать только в тех областях, где разработка и выбор методов </w:t>
      </w:r>
      <w:r>
        <w:t xml:space="preserve">экономического </w:t>
      </w:r>
      <w:r w:rsidRPr="00A06661">
        <w:t>развития осуществляется преимущественно местными органами</w:t>
      </w:r>
      <w:r>
        <w:t xml:space="preserve"> самоуправления</w:t>
      </w:r>
      <w:r w:rsidRPr="00A06661">
        <w:t xml:space="preserve">. Придерживаясь данного принципа, благотворительный </w:t>
      </w:r>
      <w:r w:rsidRPr="00E92AF0">
        <w:rPr>
          <w:i/>
          <w:iCs/>
        </w:rPr>
        <w:t>Фонд Ага-Хана</w:t>
      </w:r>
      <w:r w:rsidRPr="00A06661">
        <w:t xml:space="preserve"> помогает развивать местное управление и, внедряя новые методы и технологии в исмаилитонаселенные регионы, способствует их экономическому, социальному и культурному развитию.</w:t>
      </w:r>
    </w:p>
    <w:p w:rsidR="00094491" w:rsidRPr="00A06661" w:rsidRDefault="00094491" w:rsidP="00094491">
      <w:pPr>
        <w:pStyle w:val="a7"/>
        <w:spacing w:before="0" w:beforeAutospacing="0" w:after="0" w:afterAutospacing="0"/>
        <w:ind w:firstLine="403"/>
        <w:jc w:val="both"/>
      </w:pPr>
      <w:r w:rsidRPr="00A06661">
        <w:t>В сфере экономики, инвестиций и программ развития действуют</w:t>
      </w:r>
      <w:r>
        <w:t xml:space="preserve"> </w:t>
      </w:r>
      <w:r w:rsidRPr="00094491">
        <w:rPr>
          <w:iCs/>
        </w:rPr>
        <w:t xml:space="preserve">Фонд Ага-хана по экономическому развитию, Службы образования, здравоохранения, планирования и строительства, Университеты Ага-хана, Трасты и Премии Ага-хана </w:t>
      </w:r>
      <w:r>
        <w:t>и др.</w:t>
      </w:r>
      <w:r w:rsidRPr="00A06661">
        <w:t xml:space="preserve"> </w:t>
      </w:r>
    </w:p>
    <w:p w:rsidR="00094491" w:rsidRPr="00A06661" w:rsidRDefault="00094491" w:rsidP="00094491">
      <w:pPr>
        <w:spacing w:after="0" w:line="240" w:lineRule="auto"/>
        <w:ind w:firstLine="403"/>
        <w:jc w:val="both"/>
        <w:rPr>
          <w:szCs w:val="24"/>
        </w:rPr>
      </w:pPr>
      <w:r w:rsidRPr="00A06661">
        <w:rPr>
          <w:szCs w:val="24"/>
        </w:rPr>
        <w:t xml:space="preserve">Всецелая преданность исмаилитов своему имаму обеспечивает </w:t>
      </w:r>
      <w:r>
        <w:rPr>
          <w:szCs w:val="24"/>
        </w:rPr>
        <w:t xml:space="preserve">эффективное </w:t>
      </w:r>
      <w:r w:rsidRPr="00A06661">
        <w:rPr>
          <w:szCs w:val="24"/>
        </w:rPr>
        <w:t xml:space="preserve">принятие и внедрение экономических и религиозных реформ. </w:t>
      </w:r>
    </w:p>
    <w:p w:rsidR="00094491" w:rsidRPr="00A06661" w:rsidRDefault="00094491" w:rsidP="00094491">
      <w:pPr>
        <w:spacing w:after="0" w:line="240" w:lineRule="auto"/>
        <w:ind w:firstLine="403"/>
        <w:jc w:val="both"/>
        <w:rPr>
          <w:szCs w:val="24"/>
        </w:rPr>
      </w:pPr>
      <w:r>
        <w:rPr>
          <w:szCs w:val="24"/>
        </w:rPr>
        <w:t>Н</w:t>
      </w:r>
      <w:r w:rsidRPr="00A06661">
        <w:rPr>
          <w:szCs w:val="24"/>
        </w:rPr>
        <w:t>алаженный аппарат управления, приводя в жизнь главные принципы исмаилитск</w:t>
      </w:r>
      <w:r>
        <w:rPr>
          <w:szCs w:val="24"/>
        </w:rPr>
        <w:t>ого Свода законов, своего рода,</w:t>
      </w:r>
      <w:r w:rsidRPr="00A06661">
        <w:rPr>
          <w:szCs w:val="24"/>
        </w:rPr>
        <w:t xml:space="preserve"> </w:t>
      </w:r>
      <w:r>
        <w:rPr>
          <w:szCs w:val="24"/>
        </w:rPr>
        <w:t>«</w:t>
      </w:r>
      <w:r w:rsidRPr="00A06661">
        <w:rPr>
          <w:szCs w:val="24"/>
        </w:rPr>
        <w:t>конституции</w:t>
      </w:r>
      <w:r>
        <w:rPr>
          <w:szCs w:val="24"/>
        </w:rPr>
        <w:t xml:space="preserve"> исмаилитов»</w:t>
      </w:r>
      <w:r w:rsidRPr="00A06661">
        <w:rPr>
          <w:szCs w:val="24"/>
        </w:rPr>
        <w:t>, обеспечив</w:t>
      </w:r>
      <w:r>
        <w:rPr>
          <w:szCs w:val="24"/>
        </w:rPr>
        <w:t>а</w:t>
      </w:r>
      <w:r w:rsidRPr="00A06661">
        <w:rPr>
          <w:szCs w:val="24"/>
        </w:rPr>
        <w:t>ет абсолютную власть имама, защища</w:t>
      </w:r>
      <w:r>
        <w:rPr>
          <w:szCs w:val="24"/>
        </w:rPr>
        <w:t>я</w:t>
      </w:r>
      <w:r w:rsidRPr="00A06661">
        <w:rPr>
          <w:szCs w:val="24"/>
        </w:rPr>
        <w:t xml:space="preserve"> традиционные устои и духовные ценности исмаилитского учения, гарантирует безопасность и надежность внутриобщинной жизни и одновременно служит надежным инструментом для перестройки и модернизации исмаилитского </w:t>
      </w:r>
      <w:r>
        <w:rPr>
          <w:szCs w:val="24"/>
        </w:rPr>
        <w:t>со</w:t>
      </w:r>
      <w:r w:rsidRPr="00A06661">
        <w:rPr>
          <w:szCs w:val="24"/>
        </w:rPr>
        <w:t>общества.</w:t>
      </w:r>
    </w:p>
    <w:p w:rsidR="00094491" w:rsidRPr="00A06661" w:rsidRDefault="00094491" w:rsidP="00094491">
      <w:pPr>
        <w:pStyle w:val="a7"/>
        <w:spacing w:before="0" w:beforeAutospacing="0" w:after="0" w:afterAutospacing="0"/>
        <w:ind w:firstLine="403"/>
        <w:jc w:val="both"/>
      </w:pPr>
      <w:r w:rsidRPr="00A06661">
        <w:t xml:space="preserve">Важным политико-экономическим аспектом современного </w:t>
      </w:r>
      <w:r>
        <w:t>исмаилитского пространства</w:t>
      </w:r>
      <w:r w:rsidRPr="00A06661">
        <w:t xml:space="preserve"> является и то, что исмаилитская община любой страны имеет парламентскую структуру управления</w:t>
      </w:r>
      <w:r>
        <w:t>, и</w:t>
      </w:r>
      <w:r w:rsidRPr="00A06661">
        <w:t xml:space="preserve"> </w:t>
      </w:r>
      <w:r>
        <w:t>с</w:t>
      </w:r>
      <w:r w:rsidRPr="00A06661">
        <w:t xml:space="preserve">егодня исмаилиты могут соперничать со многими государственными парламентскими структурами, что ускоряет </w:t>
      </w:r>
      <w:r>
        <w:t xml:space="preserve">экономическую </w:t>
      </w:r>
      <w:r w:rsidRPr="00A06661">
        <w:t xml:space="preserve">модернизацию </w:t>
      </w:r>
      <w:r>
        <w:t xml:space="preserve">и адаптацию </w:t>
      </w:r>
      <w:r w:rsidRPr="00A06661">
        <w:t xml:space="preserve">секты. </w:t>
      </w:r>
    </w:p>
    <w:p w:rsidR="00094491" w:rsidRDefault="00094491" w:rsidP="00094491">
      <w:pPr>
        <w:shd w:val="clear" w:color="auto" w:fill="FFFFFF"/>
        <w:spacing w:after="0" w:line="240" w:lineRule="auto"/>
        <w:ind w:left="29" w:firstLine="403"/>
        <w:jc w:val="both"/>
        <w:rPr>
          <w:szCs w:val="24"/>
        </w:rPr>
      </w:pPr>
      <w:r w:rsidRPr="00A06661">
        <w:rPr>
          <w:szCs w:val="24"/>
        </w:rPr>
        <w:t>Таким образом, в результате грамотного применения экономических стратегий</w:t>
      </w:r>
      <w:r>
        <w:rPr>
          <w:szCs w:val="24"/>
        </w:rPr>
        <w:t>, д</w:t>
      </w:r>
      <w:r w:rsidRPr="00A06661">
        <w:rPr>
          <w:szCs w:val="24"/>
        </w:rPr>
        <w:t xml:space="preserve">еятельность исмаилитских имамов является лучшим примером успешной попытки недогматической </w:t>
      </w:r>
      <w:r>
        <w:rPr>
          <w:szCs w:val="24"/>
        </w:rPr>
        <w:t>религиозной</w:t>
      </w:r>
      <w:r w:rsidRPr="00A06661">
        <w:rPr>
          <w:szCs w:val="24"/>
        </w:rPr>
        <w:t xml:space="preserve"> группы создать новый способ жизни и новую форму социально-экономической организации в соответствии с потребностями современности, в то же время поддерживая непрерывную связь со своей религиозной историей и идентичностью.</w:t>
      </w:r>
    </w:p>
    <w:p w:rsidR="00D5471B" w:rsidRDefault="00D5471B" w:rsidP="00094491">
      <w:pPr>
        <w:shd w:val="clear" w:color="auto" w:fill="FFFFFF"/>
        <w:spacing w:after="0" w:line="240" w:lineRule="auto"/>
        <w:ind w:left="29" w:firstLine="403"/>
        <w:jc w:val="both"/>
        <w:rPr>
          <w:szCs w:val="24"/>
        </w:rPr>
      </w:pPr>
    </w:p>
    <w:p w:rsidR="00D5471B" w:rsidRDefault="00D5471B" w:rsidP="00094491">
      <w:pPr>
        <w:shd w:val="clear" w:color="auto" w:fill="FFFFFF"/>
        <w:spacing w:after="0" w:line="240" w:lineRule="auto"/>
        <w:ind w:left="29" w:firstLine="403"/>
        <w:jc w:val="both"/>
        <w:rPr>
          <w:szCs w:val="24"/>
        </w:rPr>
      </w:pPr>
    </w:p>
    <w:p w:rsidR="00D5471B" w:rsidRPr="008E324D" w:rsidRDefault="00D5471B" w:rsidP="00D5471B">
      <w:pPr>
        <w:spacing w:line="240" w:lineRule="auto"/>
        <w:ind w:firstLine="709"/>
        <w:jc w:val="both"/>
        <w:rPr>
          <w:rFonts w:cs="Times New Roman"/>
          <w:szCs w:val="24"/>
        </w:rPr>
      </w:pPr>
      <w:r w:rsidRPr="008E324D">
        <w:rPr>
          <w:rFonts w:cs="Times New Roman"/>
          <w:szCs w:val="24"/>
        </w:rPr>
        <w:t>Черешнева Л.А., Черешнева М.С.</w:t>
      </w:r>
      <w:r w:rsidRPr="008E324D">
        <w:rPr>
          <w:rStyle w:val="a5"/>
          <w:rFonts w:cs="Times New Roman"/>
          <w:szCs w:val="24"/>
        </w:rPr>
        <w:footnoteReference w:id="4"/>
      </w:r>
    </w:p>
    <w:p w:rsidR="00D5471B" w:rsidRPr="00D5471B" w:rsidRDefault="00D5471B" w:rsidP="00D5471B">
      <w:pPr>
        <w:spacing w:line="240" w:lineRule="auto"/>
        <w:ind w:firstLine="709"/>
        <w:jc w:val="both"/>
        <w:rPr>
          <w:rFonts w:cs="Times New Roman"/>
          <w:b/>
          <w:bCs/>
          <w:i/>
          <w:szCs w:val="24"/>
        </w:rPr>
      </w:pPr>
      <w:r w:rsidRPr="00D5471B">
        <w:rPr>
          <w:rFonts w:cs="Times New Roman"/>
          <w:b/>
          <w:bCs/>
          <w:szCs w:val="24"/>
        </w:rPr>
        <w:t>Сардар Патель и проблема раздела индийских финансов и стерлингового долга Великобритании в 1947 г.</w:t>
      </w:r>
    </w:p>
    <w:p w:rsidR="00D5471B" w:rsidRPr="008E324D" w:rsidRDefault="00D5471B" w:rsidP="00D5471B">
      <w:pPr>
        <w:spacing w:after="0" w:line="240" w:lineRule="auto"/>
        <w:ind w:firstLine="709"/>
        <w:jc w:val="both"/>
        <w:rPr>
          <w:rFonts w:eastAsia="Times New Roman" w:cs="Times New Roman"/>
          <w:szCs w:val="24"/>
        </w:rPr>
      </w:pPr>
      <w:r w:rsidRPr="008E324D">
        <w:rPr>
          <w:rFonts w:cs="Times New Roman"/>
          <w:szCs w:val="24"/>
        </w:rPr>
        <w:t xml:space="preserve">Доклад посвящен проблеме раздела финансовых активов и пассивов колониальной Индии, а также – так называемому стерлинговому долгу Великобритании перед своей колонией, выплаты по которому подлежали разделению между Индией и Пакистаном с августа 1947 г. </w:t>
      </w:r>
      <w:r w:rsidRPr="008E324D">
        <w:rPr>
          <w:rFonts w:eastAsia="Times New Roman" w:cs="Times New Roman"/>
          <w:szCs w:val="24"/>
        </w:rPr>
        <w:t xml:space="preserve">Доклад построен на базе документов Национального архива Индии, Архива внешней политики МИД России, британских документальных данных и материалов индийских и пакистанских политиков, отечественной и зарубежной литературы. </w:t>
      </w:r>
    </w:p>
    <w:p w:rsidR="00D5471B" w:rsidRPr="008E324D" w:rsidRDefault="00D5471B" w:rsidP="00D5471B">
      <w:pPr>
        <w:spacing w:after="0" w:line="240" w:lineRule="auto"/>
        <w:ind w:firstLine="709"/>
        <w:jc w:val="both"/>
        <w:rPr>
          <w:rFonts w:cs="Times New Roman"/>
          <w:szCs w:val="24"/>
        </w:rPr>
      </w:pPr>
      <w:r w:rsidRPr="008E324D">
        <w:rPr>
          <w:rFonts w:cs="Times New Roman"/>
          <w:szCs w:val="24"/>
        </w:rPr>
        <w:t xml:space="preserve">В докладе показана роль выдающегося индийского политика, конгрессиста Валлабхаи Пателя в деле разрешения финансовой проблемы и вопроса стерлингового долга, раскрыта противоречивая ситуация в руководстве Индийского национального конгресса по данном вопросу. При разделении активов обнаружилось преимущество Индийского Союза, Пакистан начинал формирование своего имущества и финансов «с чистого листа». Из 3146 отдельных списочных банков (т.е. банков, имевших оплаченный капитал и резервы на сумму более 500 тыс. рупий) на территории Пакистана находилось 148. Из общей суммы вкладов Британской Индии, равнявшейся 10 330 млн. рупий, на долю Пакистана пришлось 1040 млн. рупий (около 10%). </w:t>
      </w:r>
    </w:p>
    <w:p w:rsidR="00D5471B" w:rsidRDefault="00D5471B" w:rsidP="00D5471B">
      <w:pPr>
        <w:spacing w:after="0" w:line="240" w:lineRule="auto"/>
        <w:ind w:firstLine="709"/>
        <w:jc w:val="both"/>
        <w:rPr>
          <w:rFonts w:cs="Times New Roman"/>
          <w:szCs w:val="24"/>
        </w:rPr>
      </w:pPr>
      <w:r w:rsidRPr="008E324D">
        <w:rPr>
          <w:rFonts w:cs="Times New Roman"/>
          <w:szCs w:val="24"/>
        </w:rPr>
        <w:t xml:space="preserve">Авторы показывают, что в ходе англо-индийских переговоров был намечен порядок выплаты стерлингового долга и согласовано отношение его частей, полагавшихся для </w:t>
      </w:r>
      <w:r w:rsidRPr="008E324D">
        <w:rPr>
          <w:rFonts w:cs="Times New Roman"/>
          <w:szCs w:val="24"/>
        </w:rPr>
        <w:lastRenderedPageBreak/>
        <w:t>возврата доминионам. На стерлинговые авуары было распространено общее отношение разделения финансовых активов колониальной Индии, согласно которому Индийский Союз и Пакистан получали по 82,5% и 17,5% соответственно. Рассмотрена позиция Пателя, который объявил неправильным фактическое согласие Лондона с пакистанской точкой зрения, а именно – признание британского публичного долга Индии «ответственностью перед обоими доминионами». Авторы подчеркивают, что во многом только под воздействием «крупнейшей величины» индийского освободительного движения, Махатмы Ганди, который объявил голодовку до смерти, индийское правительство в декабре 1947 г. согласилось на передачу Пакистану причитавшихся ему активов и денежных средств. Авторы заключают доклад характеристикой итоговой формулы раздела финансов.</w:t>
      </w:r>
    </w:p>
    <w:p w:rsidR="006816D1" w:rsidRDefault="006816D1" w:rsidP="00D5471B">
      <w:pPr>
        <w:spacing w:after="0" w:line="240" w:lineRule="auto"/>
        <w:ind w:firstLine="709"/>
        <w:jc w:val="both"/>
        <w:rPr>
          <w:rFonts w:cs="Times New Roman"/>
          <w:szCs w:val="24"/>
        </w:rPr>
      </w:pPr>
    </w:p>
    <w:p w:rsidR="006816D1" w:rsidRDefault="006816D1" w:rsidP="00D5471B">
      <w:pPr>
        <w:spacing w:after="0" w:line="240" w:lineRule="auto"/>
        <w:ind w:firstLine="709"/>
        <w:jc w:val="both"/>
        <w:rPr>
          <w:rFonts w:cs="Times New Roman"/>
          <w:szCs w:val="24"/>
        </w:rPr>
      </w:pPr>
    </w:p>
    <w:p w:rsidR="006816D1" w:rsidRPr="006816D1" w:rsidRDefault="006816D1" w:rsidP="00D5471B">
      <w:pPr>
        <w:spacing w:after="0" w:line="240" w:lineRule="auto"/>
        <w:ind w:firstLine="709"/>
        <w:jc w:val="both"/>
        <w:rPr>
          <w:rFonts w:cs="Times New Roman"/>
          <w:szCs w:val="24"/>
          <w:u w:val="single"/>
        </w:rPr>
      </w:pPr>
      <w:r w:rsidRPr="006816D1">
        <w:rPr>
          <w:rFonts w:cs="Times New Roman"/>
          <w:szCs w:val="24"/>
          <w:u w:val="single"/>
        </w:rPr>
        <w:t xml:space="preserve">Шаумян Т. Л. </w:t>
      </w:r>
    </w:p>
    <w:p w:rsidR="00094491" w:rsidRPr="00A06661" w:rsidRDefault="00094491" w:rsidP="00094491">
      <w:pPr>
        <w:shd w:val="clear" w:color="auto" w:fill="FFFFFF"/>
        <w:spacing w:after="0" w:line="240" w:lineRule="auto"/>
        <w:ind w:left="29" w:firstLine="403"/>
        <w:jc w:val="both"/>
        <w:rPr>
          <w:szCs w:val="24"/>
        </w:rPr>
      </w:pPr>
    </w:p>
    <w:p w:rsidR="006816D1" w:rsidRPr="004B424F" w:rsidRDefault="006816D1" w:rsidP="006816D1">
      <w:pPr>
        <w:widowControl w:val="0"/>
        <w:tabs>
          <w:tab w:val="left" w:pos="142"/>
          <w:tab w:val="left" w:pos="7038"/>
          <w:tab w:val="left" w:pos="7464"/>
          <w:tab w:val="left" w:pos="8364"/>
        </w:tabs>
        <w:adjustRightInd w:val="0"/>
        <w:spacing w:line="240" w:lineRule="auto"/>
        <w:ind w:right="902" w:firstLine="567"/>
        <w:jc w:val="both"/>
        <w:rPr>
          <w:b/>
          <w:bCs/>
        </w:rPr>
      </w:pPr>
      <w:r w:rsidRPr="004B424F">
        <w:rPr>
          <w:b/>
          <w:bCs/>
        </w:rPr>
        <w:t xml:space="preserve">Терроризм в Кашмире: источники финансирования </w:t>
      </w:r>
    </w:p>
    <w:p w:rsidR="006816D1" w:rsidRPr="004B424F" w:rsidRDefault="006816D1" w:rsidP="006816D1">
      <w:pPr>
        <w:pStyle w:val="a9"/>
        <w:tabs>
          <w:tab w:val="left" w:pos="142"/>
          <w:tab w:val="left" w:pos="7038"/>
          <w:tab w:val="left" w:pos="7464"/>
          <w:tab w:val="left" w:pos="8364"/>
        </w:tabs>
        <w:ind w:right="567" w:firstLine="567"/>
        <w:jc w:val="both"/>
        <w:rPr>
          <w:sz w:val="24"/>
          <w:szCs w:val="24"/>
        </w:rPr>
      </w:pPr>
      <w:r w:rsidRPr="004B424F">
        <w:rPr>
          <w:color w:val="000000"/>
          <w:sz w:val="24"/>
          <w:szCs w:val="24"/>
        </w:rPr>
        <w:t xml:space="preserve">Обстановка в Кашмире </w:t>
      </w:r>
      <w:r w:rsidRPr="004B424F">
        <w:rPr>
          <w:sz w:val="24"/>
          <w:szCs w:val="24"/>
        </w:rPr>
        <w:t>продолжает оставаться «камнем преткновения» в отношениях между Индией и Пакистаном, она</w:t>
      </w:r>
      <w:r w:rsidRPr="004B424F">
        <w:rPr>
          <w:color w:val="000000"/>
          <w:sz w:val="24"/>
          <w:szCs w:val="24"/>
        </w:rPr>
        <w:t xml:space="preserve"> нестабильна, а террористические акты создают непосредственную угрозу безопасности региона. И</w:t>
      </w:r>
      <w:r w:rsidRPr="004B424F">
        <w:rPr>
          <w:sz w:val="24"/>
          <w:szCs w:val="24"/>
        </w:rPr>
        <w:t xml:space="preserve">деологический конфликт между последователями ислама и индуизма вылился в территориальный спор относительно судьбы разделенного штата Джамму и Кашмир. Индия обвиняет Пакистан в пособничестве терроризму. Вдоль четырехсоткилометровой линии контроля, разделяющей две части Кашмира, расположено около 60 лагерей подготовки террористов, где обучается более 1500 человек. Активизация деятельности террористических организаций постоянно требует расширения ее материальной и финансовой поддержки.   </w:t>
      </w:r>
    </w:p>
    <w:p w:rsidR="006816D1" w:rsidRPr="004B424F" w:rsidRDefault="006816D1" w:rsidP="006816D1">
      <w:pPr>
        <w:pStyle w:val="a9"/>
        <w:tabs>
          <w:tab w:val="left" w:pos="142"/>
          <w:tab w:val="left" w:pos="7038"/>
          <w:tab w:val="left" w:pos="7464"/>
          <w:tab w:val="left" w:pos="8364"/>
        </w:tabs>
        <w:ind w:right="567" w:firstLine="567"/>
        <w:jc w:val="both"/>
        <w:rPr>
          <w:sz w:val="24"/>
          <w:szCs w:val="24"/>
        </w:rPr>
      </w:pPr>
      <w:r w:rsidRPr="004B424F">
        <w:rPr>
          <w:sz w:val="24"/>
          <w:szCs w:val="24"/>
        </w:rPr>
        <w:t xml:space="preserve">Финансовая поддержка обычно осуществляется с применением существующей в исламских странах системы перевода финансовых средств </w:t>
      </w:r>
      <w:r w:rsidRPr="004B424F">
        <w:rPr>
          <w:i/>
          <w:iCs/>
          <w:sz w:val="24"/>
          <w:szCs w:val="24"/>
        </w:rPr>
        <w:t>хавала</w:t>
      </w:r>
      <w:r w:rsidRPr="004B424F">
        <w:rPr>
          <w:b/>
          <w:bCs/>
          <w:i/>
          <w:iCs/>
          <w:sz w:val="24"/>
          <w:szCs w:val="24"/>
        </w:rPr>
        <w:t xml:space="preserve"> </w:t>
      </w:r>
      <w:r w:rsidRPr="004B424F">
        <w:rPr>
          <w:sz w:val="24"/>
          <w:szCs w:val="24"/>
        </w:rPr>
        <w:t xml:space="preserve">(в арабском языке – «вексель», «расписка»), которая основана на переводе денежных средств путем уведомлений и подтверждений по электронной почте, факсу или телефонными звонками. Материальные ценности: деньги, золото, драгоценные камни -  переводятся из страны в страну без финансовых документов, а все финансовые операции осуществляются методом взаимозачета или при личных встречах, поэтому государственные контрольные органы отследить эти потоки не в состоянии. Учитывая это обстоятельство </w:t>
      </w:r>
      <w:r w:rsidRPr="004B424F">
        <w:rPr>
          <w:i/>
          <w:iCs/>
          <w:sz w:val="24"/>
          <w:szCs w:val="24"/>
        </w:rPr>
        <w:t>хавала</w:t>
      </w:r>
      <w:r w:rsidRPr="004B424F">
        <w:rPr>
          <w:sz w:val="24"/>
          <w:szCs w:val="24"/>
        </w:rPr>
        <w:t xml:space="preserve"> широко используется для рынка наркотиков, финансирования терроризма и т.д. </w:t>
      </w:r>
    </w:p>
    <w:p w:rsidR="006816D1" w:rsidRDefault="006816D1" w:rsidP="006816D1">
      <w:pPr>
        <w:pStyle w:val="a9"/>
        <w:tabs>
          <w:tab w:val="left" w:pos="142"/>
          <w:tab w:val="left" w:pos="7038"/>
          <w:tab w:val="left" w:pos="7464"/>
          <w:tab w:val="left" w:pos="8364"/>
        </w:tabs>
        <w:ind w:right="567" w:firstLine="567"/>
        <w:jc w:val="both"/>
        <w:rPr>
          <w:sz w:val="24"/>
          <w:szCs w:val="24"/>
        </w:rPr>
      </w:pPr>
      <w:r w:rsidRPr="004B424F">
        <w:rPr>
          <w:sz w:val="24"/>
          <w:szCs w:val="24"/>
        </w:rPr>
        <w:t>Национальное следственное управление Индии раз</w:t>
      </w:r>
      <w:r>
        <w:rPr>
          <w:sz w:val="24"/>
          <w:szCs w:val="24"/>
        </w:rPr>
        <w:t xml:space="preserve">облачило синдикат наркотиков в </w:t>
      </w:r>
      <w:r w:rsidRPr="004B424F">
        <w:rPr>
          <w:sz w:val="24"/>
          <w:szCs w:val="24"/>
        </w:rPr>
        <w:t xml:space="preserve">районе Хандвара в Кашмире.  В течение 2022 г. полиция штата арестовала более 2700 распространителей наркотиков и идентифицировала 1850 отпечатков пальцев. С 20 августа 2022 г. по 23 февраля 2024 г. было зафиксировано 99 случаев, связанных с финансированием террористических действий, и приведено 46 видео свидетельств этих преступлений. Предпринимаемые меры направлены на выявление сторонников террористических действий, создающих угрозу национальной безопасности. </w:t>
      </w:r>
    </w:p>
    <w:p w:rsidR="00D564E3" w:rsidRDefault="00D564E3" w:rsidP="006816D1">
      <w:pPr>
        <w:pStyle w:val="a9"/>
        <w:tabs>
          <w:tab w:val="left" w:pos="142"/>
          <w:tab w:val="left" w:pos="7038"/>
          <w:tab w:val="left" w:pos="7464"/>
          <w:tab w:val="left" w:pos="8364"/>
        </w:tabs>
        <w:ind w:right="567" w:firstLine="567"/>
        <w:jc w:val="both"/>
        <w:rPr>
          <w:sz w:val="24"/>
          <w:szCs w:val="24"/>
        </w:rPr>
      </w:pPr>
    </w:p>
    <w:p w:rsidR="00D564E3" w:rsidRPr="00D564E3" w:rsidRDefault="00D564E3" w:rsidP="006816D1">
      <w:pPr>
        <w:pStyle w:val="a9"/>
        <w:tabs>
          <w:tab w:val="left" w:pos="142"/>
          <w:tab w:val="left" w:pos="7038"/>
          <w:tab w:val="left" w:pos="7464"/>
          <w:tab w:val="left" w:pos="8364"/>
        </w:tabs>
        <w:ind w:right="567" w:firstLine="567"/>
        <w:jc w:val="both"/>
        <w:rPr>
          <w:sz w:val="24"/>
          <w:szCs w:val="24"/>
          <w:u w:val="single"/>
        </w:rPr>
      </w:pPr>
      <w:r w:rsidRPr="00D564E3">
        <w:rPr>
          <w:sz w:val="24"/>
          <w:szCs w:val="24"/>
          <w:u w:val="single"/>
        </w:rPr>
        <w:t xml:space="preserve">Штода А. Е. </w:t>
      </w:r>
    </w:p>
    <w:p w:rsidR="00D564E3" w:rsidRDefault="00D564E3" w:rsidP="00D564E3">
      <w:pPr>
        <w:pStyle w:val="Standard"/>
        <w:ind w:firstLine="709"/>
        <w:jc w:val="both"/>
        <w:rPr>
          <w:rFonts w:ascii="Times New Roman" w:hAnsi="Times New Roman"/>
          <w:b/>
          <w:bCs/>
        </w:rPr>
      </w:pPr>
      <w:r>
        <w:rPr>
          <w:rFonts w:ascii="Times New Roman" w:hAnsi="Times New Roman"/>
          <w:b/>
          <w:bCs/>
        </w:rPr>
        <w:t xml:space="preserve">Французские инвестиции в экономику Индии при Э. Макроне </w:t>
      </w:r>
    </w:p>
    <w:p w:rsidR="00D564E3" w:rsidRDefault="00D564E3" w:rsidP="00D564E3">
      <w:pPr>
        <w:pStyle w:val="Standard"/>
        <w:ind w:firstLine="709"/>
        <w:jc w:val="both"/>
        <w:rPr>
          <w:rFonts w:ascii="Times New Roman" w:hAnsi="Times New Roman"/>
        </w:rPr>
      </w:pPr>
      <w:r>
        <w:rPr>
          <w:rFonts w:ascii="Times New Roman" w:hAnsi="Times New Roman"/>
        </w:rPr>
        <w:t xml:space="preserve">Франция и Индия активно взаимодействовали на протяжении нескольких веков. </w:t>
      </w:r>
      <w:r>
        <w:rPr>
          <w:rFonts w:ascii="Times New Roman" w:hAnsi="Times New Roman"/>
          <w:color w:val="202122"/>
        </w:rPr>
        <w:t xml:space="preserve">В 1947 г. Индия обрела независимость. В том же году Франция установила дипломатические отношения с молодым государством. К тому моменту бывшая метрополия владела пятью областями: Пондичерри, Карайкал, Янаон, Маэ и Чанданнагар. В 1956 г. страны подписали </w:t>
      </w:r>
      <w:r>
        <w:rPr>
          <w:rFonts w:ascii="Times New Roman" w:hAnsi="Times New Roman"/>
          <w:color w:val="202122"/>
        </w:rPr>
        <w:lastRenderedPageBreak/>
        <w:t>договор, в соответствии с которым эти территории Франция должна была передать Индии. Ратифицирован он был в 1962 г. В 1990-е гг. начала наблюдаться интенсификация контактов между Францией и Индией. Наиболее значимым событием стал визит Ж. Ширака в Индию, состоявшийся в 1998 г. Именно тогда страны подписали соглашение о стратегическом партнерстве, которое оказалось первым в истории Индии.</w:t>
      </w:r>
    </w:p>
    <w:p w:rsidR="00D564E3" w:rsidRDefault="00D564E3" w:rsidP="00D564E3">
      <w:pPr>
        <w:pStyle w:val="Standard"/>
        <w:ind w:firstLine="709"/>
        <w:jc w:val="both"/>
        <w:rPr>
          <w:rFonts w:ascii="Times New Roman" w:hAnsi="Times New Roman"/>
          <w:color w:val="202122"/>
        </w:rPr>
      </w:pPr>
      <w:r>
        <w:rPr>
          <w:rFonts w:ascii="Times New Roman" w:hAnsi="Times New Roman"/>
          <w:color w:val="202122"/>
        </w:rPr>
        <w:t>В 2017 г. президентом Франции стал Э. Макрон. Он внес ряд изменений во внешнеполитическую концепцию страны. Еще во время предвыборной кампании политик отмечал, что приоритетной задачей должно было стать укрепление экономического положения Франции. Одним из способов достижения этой цели он называл расширение и углубление сотрудничества с Индо-Тихоокеанским регионом. В 2018 г. Э. Макрон в ходе выступления в Новой Каледонии назвал Францию великой индотихоокеанской державой. Наличие у страны заморских территорий укрепляют ее позиции в регионе.</w:t>
      </w:r>
    </w:p>
    <w:p w:rsidR="00D564E3" w:rsidRDefault="00D564E3" w:rsidP="00D564E3">
      <w:pPr>
        <w:pStyle w:val="Standard"/>
        <w:ind w:firstLine="709"/>
        <w:jc w:val="both"/>
        <w:rPr>
          <w:rFonts w:ascii="Times New Roman" w:hAnsi="Times New Roman"/>
          <w:color w:val="202122"/>
        </w:rPr>
      </w:pPr>
      <w:r>
        <w:rPr>
          <w:rFonts w:ascii="Times New Roman" w:hAnsi="Times New Roman"/>
          <w:color w:val="202122"/>
        </w:rPr>
        <w:t>В настоящее время Франция занимает 11-е место среди крупнейших  иностранных инвесторов в экономику Индии. На территории Республики Индии функционирует более 1000 французских предприятий. Наиболее активно Франция инвестирует в сектор услуг, изделия из цемента и гипса, воздушный транспорт и авиаперевозки, различные отрасли промышленности и нефтяную индустрию. На эти направления приходится около 50% французских инвестиций.</w:t>
      </w:r>
    </w:p>
    <w:p w:rsidR="00D564E3" w:rsidRDefault="00D564E3" w:rsidP="00D564E3">
      <w:pPr>
        <w:pStyle w:val="Standard"/>
        <w:ind w:firstLine="709"/>
        <w:jc w:val="both"/>
        <w:rPr>
          <w:rFonts w:ascii="Times New Roman" w:hAnsi="Times New Roman"/>
          <w:color w:val="202122"/>
        </w:rPr>
      </w:pPr>
      <w:r>
        <w:rPr>
          <w:rFonts w:ascii="Times New Roman" w:hAnsi="Times New Roman"/>
          <w:color w:val="202122"/>
        </w:rPr>
        <w:t>Важную роль в развитии двусторонних отношений играют такие компании, как BNP Paribas, L’Oréal, Airbus, Bongrain, Alstom, Legrand, Renault и многие другие. Более 300 тыс. граждан Индии работают в этих фирмах. После Брексита некоторые индийские компании начали рассматривать возможности инвестиций в экономику Франции, на данный момент им удалось открыть более 200 дочерних организаций.</w:t>
      </w:r>
    </w:p>
    <w:p w:rsidR="00D564E3" w:rsidRDefault="00D564E3" w:rsidP="00D564E3">
      <w:pPr>
        <w:pStyle w:val="Standard"/>
        <w:ind w:firstLine="709"/>
        <w:jc w:val="both"/>
        <w:rPr>
          <w:rFonts w:ascii="Times New Roman" w:hAnsi="Times New Roman"/>
          <w:color w:val="202122"/>
        </w:rPr>
      </w:pPr>
      <w:r>
        <w:rPr>
          <w:rFonts w:ascii="Times New Roman" w:hAnsi="Times New Roman"/>
          <w:color w:val="202122"/>
        </w:rPr>
        <w:t>В 2023 г. французское правительство запустило инициативу «Make it Iconic. Choose France”. Индия стало одной из пяти стран, на которые эта кампания направлена. Идея заключается в том, что Франция должна продемонстрировать изобретательность и смелость и стать еще более привлекательной для сотрудничества в сфере экономики. Также страна стремится найти за рубежом талантливых людей, работающих в сфере образования, культуры и бизнеса, и начать с ними активно сотрудничать.</w:t>
      </w:r>
    </w:p>
    <w:p w:rsidR="00C5443A" w:rsidRDefault="00C5443A" w:rsidP="00C5443A">
      <w:pPr>
        <w:spacing w:line="240" w:lineRule="auto"/>
        <w:ind w:firstLine="709"/>
        <w:jc w:val="both"/>
        <w:rPr>
          <w:szCs w:val="24"/>
        </w:rPr>
      </w:pPr>
    </w:p>
    <w:p w:rsidR="00126F04" w:rsidRPr="00126F04" w:rsidRDefault="00126F04" w:rsidP="00C5443A">
      <w:pPr>
        <w:spacing w:line="240" w:lineRule="auto"/>
        <w:ind w:firstLine="709"/>
        <w:jc w:val="both"/>
        <w:rPr>
          <w:szCs w:val="24"/>
          <w:u w:val="single"/>
        </w:rPr>
      </w:pPr>
      <w:r w:rsidRPr="00126F04">
        <w:rPr>
          <w:szCs w:val="24"/>
          <w:u w:val="single"/>
        </w:rPr>
        <w:t>Шустова А. П.</w:t>
      </w:r>
    </w:p>
    <w:p w:rsidR="00126F04" w:rsidRPr="00C964B4" w:rsidRDefault="00126F04" w:rsidP="00126F04">
      <w:pPr>
        <w:spacing w:line="240" w:lineRule="auto"/>
        <w:ind w:firstLine="709"/>
        <w:jc w:val="both"/>
        <w:rPr>
          <w:rFonts w:cs="Times New Roman"/>
          <w:szCs w:val="24"/>
        </w:rPr>
      </w:pPr>
      <w:r w:rsidRPr="00C964B4">
        <w:rPr>
          <w:rFonts w:cs="Times New Roman"/>
          <w:b/>
          <w:bCs/>
          <w:szCs w:val="24"/>
        </w:rPr>
        <w:t>Шри Ауробиндо о сущности денег; Н.К. Рерих о культуре и цивилизации</w:t>
      </w:r>
    </w:p>
    <w:p w:rsidR="00126F04" w:rsidRPr="00C964B4" w:rsidRDefault="00126F04" w:rsidP="00126F04">
      <w:pPr>
        <w:spacing w:line="240" w:lineRule="auto"/>
        <w:ind w:left="-567" w:firstLine="709"/>
        <w:jc w:val="both"/>
        <w:rPr>
          <w:rFonts w:cs="Times New Roman"/>
          <w:szCs w:val="24"/>
        </w:rPr>
      </w:pPr>
      <w:r w:rsidRPr="00C964B4">
        <w:rPr>
          <w:rFonts w:cs="Times New Roman"/>
          <w:szCs w:val="24"/>
        </w:rPr>
        <w:t>Роль и значение денег в жизни индивида и общества не ограничивается лишь коммерческой стороной. Возникшие как средство обмена товаров, деньги превратились в объект мирового влияния и подчинения, обладающий властью, собственной реальностью и внутренней сущностью. Разные специалисты по-разному трактуют вопрос денег. В этой связи интересны выводы индийского философа Шри Ауробиндо Гхоша (1872-1950) и русского художника, общественного деятеля Н.К. Рериха (1974-1947), чей 150-летний юбилей отмечается в этом году.</w:t>
      </w:r>
    </w:p>
    <w:p w:rsidR="00126F04" w:rsidRPr="00C964B4" w:rsidRDefault="00126F04" w:rsidP="00126F04">
      <w:pPr>
        <w:spacing w:line="240" w:lineRule="auto"/>
        <w:ind w:left="-567" w:firstLine="709"/>
        <w:jc w:val="both"/>
        <w:rPr>
          <w:rFonts w:cs="Times New Roman"/>
          <w:szCs w:val="24"/>
        </w:rPr>
      </w:pPr>
      <w:r w:rsidRPr="00C964B4">
        <w:rPr>
          <w:rFonts w:cs="Times New Roman"/>
          <w:szCs w:val="24"/>
        </w:rPr>
        <w:t>Шри Ауробиндо в своих взглядах опирался на философию неоведанты. Н.К. Рерих рассуждал в рамках русской философии Серебряного века, во многом впитавшей в себя идеалы восточной мысли. Как бы далеко, с первого взгляда, не находились эти мыслители, их подход к финансовой, коммерческой и индустриальной стороне жизни общества во многом схож.</w:t>
      </w:r>
    </w:p>
    <w:p w:rsidR="00126F04" w:rsidRPr="00C964B4" w:rsidRDefault="00126F04" w:rsidP="00126F04">
      <w:pPr>
        <w:spacing w:line="240" w:lineRule="auto"/>
        <w:ind w:left="-567" w:firstLine="709"/>
        <w:jc w:val="both"/>
        <w:rPr>
          <w:rFonts w:cs="Times New Roman"/>
          <w:szCs w:val="24"/>
        </w:rPr>
      </w:pPr>
      <w:r w:rsidRPr="00C964B4">
        <w:rPr>
          <w:rFonts w:cs="Times New Roman"/>
          <w:szCs w:val="24"/>
        </w:rPr>
        <w:t xml:space="preserve">Для Шри Ауробиндо деньги – это видимый символ универсальной силы, действующей в своем проявлении на физическом и витальном планах. Витальный план связан с желаниями, чувствами, эмоциями живых существ. В эволюции человека витальный план занимает более низкий уровень по сравнению с ментальной и духовной стороной его жизни. От природы витальная сила нейтральна, но из-за невежества человека она загрязняется и порабощает его. Постепенно он становится ее рабом и его успешность определяется, насколько он может удовлетворить свои прихоти и желания. Идеал такого порабощенного загрязненной витальной </w:t>
      </w:r>
      <w:r w:rsidRPr="00C964B4">
        <w:rPr>
          <w:rFonts w:cs="Times New Roman"/>
          <w:szCs w:val="24"/>
        </w:rPr>
        <w:lastRenderedPageBreak/>
        <w:t>силой человека – не культурный, благородный, мудрый, нравственный и религиозный человек, а человек преуспевающий, обладающий богатством и властью. Интегральная йога Шри Ауробиндо предлагает методы, как правильно относиться к деньгам и к богатству.</w:t>
      </w:r>
    </w:p>
    <w:p w:rsidR="00126F04" w:rsidRPr="00C964B4" w:rsidRDefault="00126F04" w:rsidP="00126F04">
      <w:pPr>
        <w:spacing w:line="240" w:lineRule="auto"/>
        <w:ind w:left="-567" w:firstLine="709"/>
        <w:jc w:val="both"/>
        <w:rPr>
          <w:rFonts w:cs="Times New Roman"/>
          <w:szCs w:val="24"/>
        </w:rPr>
      </w:pPr>
      <w:r w:rsidRPr="00C964B4">
        <w:rPr>
          <w:rFonts w:cs="Times New Roman"/>
          <w:szCs w:val="24"/>
        </w:rPr>
        <w:t xml:space="preserve">Н.К. Рерих рассматривает финансовую, экономическую деятельность человечества относящейся к цивилизации и проводит строгое различение между понятиями цивилизации и культуры. Он сетует, что современный мир снивелировал, забыл первичный, священный смысл понятия культуры. Европейская логика часто смешивает культуру с цивилизацией, вечное – с временным, преходящим. Рерих различает следующие ступени в развитии человека: цивилизованность, образованность, интеллигентность, после чего идет постепенное духовное утончение, приводящее к синтезу и культуре. Таким образом, культура для Рериха – это самое высокое, самое чистое и благородное выражение сущности человека. </w:t>
      </w:r>
    </w:p>
    <w:p w:rsidR="00126F04" w:rsidRPr="00C964B4" w:rsidRDefault="00126F04" w:rsidP="00126F04">
      <w:pPr>
        <w:spacing w:line="240" w:lineRule="auto"/>
        <w:ind w:left="-567" w:firstLine="709"/>
        <w:jc w:val="both"/>
        <w:rPr>
          <w:rFonts w:cs="Times New Roman"/>
          <w:szCs w:val="24"/>
        </w:rPr>
      </w:pPr>
      <w:r w:rsidRPr="00C964B4">
        <w:rPr>
          <w:rFonts w:cs="Times New Roman"/>
          <w:szCs w:val="24"/>
        </w:rPr>
        <w:t xml:space="preserve">Финансовый кризис Рерих называет кризисом потухших сердец: «Для пламенеющих сердец, для воодушевленных высоким понятием Культуры – не деньги как таковые существенны, но нужен постоянный рост и утонченность духа» </w:t>
      </w:r>
    </w:p>
    <w:p w:rsidR="00655AE5" w:rsidRDefault="00655AE5" w:rsidP="004F769A">
      <w:pPr>
        <w:pStyle w:val="a7"/>
        <w:ind w:firstLine="709"/>
        <w:jc w:val="both"/>
      </w:pPr>
    </w:p>
    <w:p w:rsidR="001771D3" w:rsidRPr="001771D3" w:rsidRDefault="001771D3" w:rsidP="004F769A">
      <w:pPr>
        <w:pStyle w:val="a7"/>
        <w:ind w:firstLine="709"/>
        <w:jc w:val="both"/>
        <w:rPr>
          <w:u w:val="single"/>
        </w:rPr>
      </w:pPr>
      <w:r w:rsidRPr="001771D3">
        <w:rPr>
          <w:u w:val="single"/>
        </w:rPr>
        <w:t xml:space="preserve">Юрлов Ф. Н. </w:t>
      </w:r>
    </w:p>
    <w:p w:rsidR="001771D3" w:rsidRPr="00D92A4A" w:rsidRDefault="001771D3" w:rsidP="001771D3">
      <w:pPr>
        <w:spacing w:line="240" w:lineRule="auto"/>
        <w:ind w:firstLine="709"/>
        <w:jc w:val="both"/>
        <w:rPr>
          <w:rFonts w:cs="Times New Roman"/>
          <w:b/>
          <w:bCs/>
          <w:szCs w:val="24"/>
        </w:rPr>
      </w:pPr>
      <w:r w:rsidRPr="00D92A4A">
        <w:rPr>
          <w:rFonts w:cs="Times New Roman"/>
          <w:b/>
          <w:bCs/>
          <w:szCs w:val="24"/>
        </w:rPr>
        <w:t xml:space="preserve">Перемены в социальной политике Индии в начале </w:t>
      </w:r>
      <w:r w:rsidRPr="00D92A4A">
        <w:rPr>
          <w:rFonts w:cs="Times New Roman"/>
          <w:b/>
          <w:bCs/>
          <w:szCs w:val="24"/>
          <w:lang w:val="en-US"/>
        </w:rPr>
        <w:t>XXI</w:t>
      </w:r>
      <w:r w:rsidRPr="00D92A4A">
        <w:rPr>
          <w:rFonts w:cs="Times New Roman"/>
          <w:b/>
          <w:bCs/>
          <w:szCs w:val="24"/>
        </w:rPr>
        <w:t xml:space="preserve"> в</w:t>
      </w:r>
      <w:r w:rsidR="009076EB">
        <w:rPr>
          <w:rFonts w:cs="Times New Roman"/>
          <w:b/>
          <w:bCs/>
          <w:szCs w:val="24"/>
        </w:rPr>
        <w:t>.</w:t>
      </w:r>
    </w:p>
    <w:p w:rsidR="001771D3" w:rsidRPr="00D92A4A" w:rsidRDefault="001771D3" w:rsidP="001771D3">
      <w:pPr>
        <w:spacing w:line="240" w:lineRule="auto"/>
        <w:ind w:firstLine="709"/>
        <w:jc w:val="both"/>
        <w:rPr>
          <w:rFonts w:cs="Times New Roman"/>
          <w:szCs w:val="24"/>
        </w:rPr>
      </w:pPr>
      <w:r w:rsidRPr="00D92A4A">
        <w:rPr>
          <w:rFonts w:cs="Times New Roman"/>
          <w:szCs w:val="24"/>
        </w:rPr>
        <w:t xml:space="preserve">В Индии экономические перемены не обязательно ведут к социальным, которые связаны с устойчивыми формами традиционного общества, такими как кастовые, религиозные и др. Есть и обратный процесс: эти традиционные факторы оказывают немалое воздействие на социальные и экономические процессы, которые соответствуют текущей социально-политической обстановке в стране. </w:t>
      </w:r>
    </w:p>
    <w:p w:rsidR="001771D3" w:rsidRPr="00D92A4A" w:rsidRDefault="001771D3" w:rsidP="001771D3">
      <w:pPr>
        <w:spacing w:line="240" w:lineRule="auto"/>
        <w:ind w:firstLine="709"/>
        <w:jc w:val="both"/>
        <w:rPr>
          <w:rFonts w:cs="Times New Roman"/>
          <w:szCs w:val="24"/>
        </w:rPr>
      </w:pPr>
      <w:r w:rsidRPr="00D92A4A">
        <w:rPr>
          <w:rFonts w:cs="Times New Roman"/>
          <w:szCs w:val="24"/>
        </w:rPr>
        <w:t>Для следующего этапа роста Индии необходима новая программа реформ. Показательно, что в крупнейшем штате Индии Уттар-Прадеш (население более 200 млн человек) номинальный ВВП на душу населения составлял всего 1000 долларов – 174-е место в мире. В течение последних пяти лет экономический рост на душу населения в этом штате ежегодно составлял 5,3% — на процентный пункт больше, чем в среднем по стране.</w:t>
      </w:r>
    </w:p>
    <w:p w:rsidR="001771D3" w:rsidRPr="00D92A4A" w:rsidRDefault="001771D3" w:rsidP="001771D3">
      <w:pPr>
        <w:spacing w:line="240" w:lineRule="auto"/>
        <w:ind w:firstLine="709"/>
        <w:jc w:val="both"/>
        <w:rPr>
          <w:rFonts w:cs="Times New Roman"/>
          <w:szCs w:val="24"/>
        </w:rPr>
      </w:pPr>
      <w:r w:rsidRPr="00D92A4A">
        <w:rPr>
          <w:rFonts w:cs="Times New Roman"/>
          <w:szCs w:val="24"/>
        </w:rPr>
        <w:t xml:space="preserve">По прогнозу БДП, к 2047 г. ВВП на душу населения в Индии должен составить 14000 долларов, а Индия, таким образом, достичь уровня развитого государства. </w:t>
      </w:r>
    </w:p>
    <w:p w:rsidR="001771D3" w:rsidRPr="00D92A4A" w:rsidRDefault="001771D3" w:rsidP="001771D3">
      <w:pPr>
        <w:spacing w:line="240" w:lineRule="auto"/>
        <w:ind w:firstLine="709"/>
        <w:jc w:val="both"/>
        <w:rPr>
          <w:rFonts w:cs="Times New Roman"/>
          <w:szCs w:val="24"/>
        </w:rPr>
      </w:pPr>
      <w:r w:rsidRPr="00D92A4A">
        <w:rPr>
          <w:rFonts w:cs="Times New Roman"/>
          <w:szCs w:val="24"/>
        </w:rPr>
        <w:t xml:space="preserve">Существует представление о том, что с 2021 г. индийская экономика является самой быстрорастущей в мире. Но в сравнении с другими странами этот рост не выглядит столь впечатляющим. В 1980-х годах Китай и Индия имели одинаковые доходы на душу населения. Китай теперь в пять раз богаче. В этом нет ничего удивительного – размеры Индии, ее религиозное и языковое разнообразие и кастовая система делают ее уникальной. </w:t>
      </w:r>
    </w:p>
    <w:p w:rsidR="001771D3" w:rsidRPr="00D92A4A" w:rsidRDefault="001771D3" w:rsidP="001771D3">
      <w:pPr>
        <w:spacing w:line="240" w:lineRule="auto"/>
        <w:ind w:firstLine="709"/>
        <w:jc w:val="both"/>
        <w:rPr>
          <w:rFonts w:cs="Times New Roman"/>
          <w:szCs w:val="24"/>
        </w:rPr>
      </w:pPr>
      <w:r w:rsidRPr="00D92A4A">
        <w:rPr>
          <w:rFonts w:cs="Times New Roman"/>
          <w:szCs w:val="24"/>
        </w:rPr>
        <w:t>Это многообразие Индии во многом затрудняет решение актуальных социально-экономических проблем. Ей потребуется повышать конкурентоспособность в трудоемких отраслях, таких как текстильная промышленность, наращивать инновации в высокотехнологичных секторах, сочетающих услуги и производство. Необходимо создание более глубокого единого рынка, охватывающего все 28 штатов страны, и социально-направленного государства, которое будет предоставлять возможности развития женщинам и новым молодым талантам.</w:t>
      </w:r>
    </w:p>
    <w:p w:rsidR="009076EB" w:rsidRDefault="009076EB" w:rsidP="004F769A">
      <w:pPr>
        <w:pStyle w:val="a7"/>
        <w:ind w:firstLine="709"/>
        <w:jc w:val="both"/>
        <w:rPr>
          <w:u w:val="single"/>
        </w:rPr>
      </w:pPr>
    </w:p>
    <w:p w:rsidR="001771D3" w:rsidRDefault="0058053F" w:rsidP="004F769A">
      <w:pPr>
        <w:pStyle w:val="a7"/>
        <w:ind w:firstLine="709"/>
        <w:jc w:val="both"/>
        <w:rPr>
          <w:u w:val="single"/>
        </w:rPr>
      </w:pPr>
      <w:r w:rsidRPr="0058053F">
        <w:rPr>
          <w:u w:val="single"/>
        </w:rPr>
        <w:t xml:space="preserve">Юрлова Е. С. </w:t>
      </w:r>
    </w:p>
    <w:p w:rsidR="0058053F" w:rsidRPr="005540D6" w:rsidRDefault="0058053F" w:rsidP="0058053F">
      <w:pPr>
        <w:spacing w:line="240" w:lineRule="auto"/>
        <w:ind w:firstLine="709"/>
        <w:jc w:val="both"/>
        <w:rPr>
          <w:rFonts w:cs="Times New Roman"/>
          <w:b/>
          <w:bCs/>
          <w:szCs w:val="24"/>
        </w:rPr>
      </w:pPr>
      <w:r w:rsidRPr="005540D6">
        <w:rPr>
          <w:rFonts w:cs="Times New Roman"/>
          <w:b/>
          <w:bCs/>
          <w:szCs w:val="24"/>
        </w:rPr>
        <w:lastRenderedPageBreak/>
        <w:t>Равенство, богатство и бедность в Индии</w:t>
      </w:r>
    </w:p>
    <w:p w:rsidR="0058053F" w:rsidRPr="005540D6" w:rsidRDefault="0058053F" w:rsidP="0058053F">
      <w:pPr>
        <w:spacing w:line="240" w:lineRule="auto"/>
        <w:ind w:firstLine="709"/>
        <w:jc w:val="both"/>
        <w:rPr>
          <w:rFonts w:cs="Times New Roman"/>
          <w:szCs w:val="24"/>
        </w:rPr>
      </w:pPr>
      <w:r w:rsidRPr="005540D6">
        <w:rPr>
          <w:rFonts w:cs="Times New Roman"/>
          <w:szCs w:val="24"/>
        </w:rPr>
        <w:t xml:space="preserve">Вопросы равенства и связанных с ними богатства и бедности в разных их проявлениях рассматриваются в конституции независимой Индии (принята в 1950 г. и со всеми внесенными поправками до 2024 г.). Конституция учреждает Индию как «суверенную, социалистическую, секулярную демократическую республику и гарантирует всем ее гражданам справедливость, социальную, экономическую и политическую; … равенство положения и возможностей, а также братства, обеспечивающего достоинство личности и единство нации» (статья 15). </w:t>
      </w:r>
    </w:p>
    <w:p w:rsidR="0058053F" w:rsidRPr="005540D6" w:rsidRDefault="0058053F" w:rsidP="0058053F">
      <w:pPr>
        <w:spacing w:line="240" w:lineRule="auto"/>
        <w:ind w:firstLine="709"/>
        <w:jc w:val="both"/>
        <w:rPr>
          <w:rFonts w:cs="Times New Roman"/>
          <w:szCs w:val="24"/>
        </w:rPr>
      </w:pPr>
      <w:r w:rsidRPr="005540D6">
        <w:rPr>
          <w:rFonts w:cs="Times New Roman"/>
          <w:szCs w:val="24"/>
        </w:rPr>
        <w:t xml:space="preserve">Конституция Индии запрещает дискриминацию по мотивам религиозной, расовой, кастовой принадлежности, пола или места рождения, или по любому из этих мотивов. Она упраздняет «неприкасаемость» и ее практику в любой форме (статья 17). </w:t>
      </w:r>
    </w:p>
    <w:p w:rsidR="0058053F" w:rsidRPr="005540D6" w:rsidRDefault="0058053F" w:rsidP="0058053F">
      <w:pPr>
        <w:spacing w:line="240" w:lineRule="auto"/>
        <w:ind w:firstLine="709"/>
        <w:jc w:val="both"/>
        <w:rPr>
          <w:rFonts w:cs="Times New Roman"/>
          <w:szCs w:val="24"/>
        </w:rPr>
      </w:pPr>
      <w:r w:rsidRPr="005540D6">
        <w:rPr>
          <w:rFonts w:cs="Times New Roman"/>
          <w:szCs w:val="24"/>
        </w:rPr>
        <w:t xml:space="preserve">Государство проявляет особую заботу в отношении культурного и экономического развития более слабых слоев населения и, в частности, каст и племен, включенных в списки, и охраняет их от социальной несправедливости и всех форм эксплуатации (статья 46). </w:t>
      </w:r>
    </w:p>
    <w:p w:rsidR="0058053F" w:rsidRPr="005540D6" w:rsidRDefault="0058053F" w:rsidP="0058053F">
      <w:pPr>
        <w:spacing w:line="240" w:lineRule="auto"/>
        <w:ind w:firstLine="709"/>
        <w:jc w:val="both"/>
        <w:rPr>
          <w:rFonts w:cs="Times New Roman"/>
          <w:szCs w:val="24"/>
        </w:rPr>
      </w:pPr>
      <w:r w:rsidRPr="005540D6">
        <w:rPr>
          <w:rFonts w:cs="Times New Roman"/>
          <w:szCs w:val="24"/>
        </w:rPr>
        <w:t>О том, что кастовое сознание глубоко интегрировано в обществе, свидетельствуют результаты кастовой переписи 2011 г., впервые проведенной в независимой Индии через 80 лет после такой же переписи в колониальной стране. Вокруг ее проведения разгорелась борьба. Победили сторонники переписи. Ее данные были опубликованы только в 2015 г. правительством БДП.</w:t>
      </w:r>
    </w:p>
    <w:p w:rsidR="0058053F" w:rsidRPr="005540D6" w:rsidRDefault="0058053F" w:rsidP="0058053F">
      <w:pPr>
        <w:spacing w:line="240" w:lineRule="auto"/>
        <w:ind w:firstLine="709"/>
        <w:jc w:val="both"/>
        <w:rPr>
          <w:rFonts w:cs="Times New Roman"/>
          <w:szCs w:val="24"/>
        </w:rPr>
      </w:pPr>
      <w:r w:rsidRPr="005540D6">
        <w:rPr>
          <w:rFonts w:cs="Times New Roman"/>
          <w:szCs w:val="24"/>
        </w:rPr>
        <w:t xml:space="preserve">По этой переписи доля индусов в населении страны составила 79,8%; зарегистрированных каст - 18,6%; зарегистрированных племен - 11,0%; мусульман - 14,0%. «Прочие отсталые классы» насчитывали 41,1% всего населения Индии. При этом важно обратить внимание на то, что доля представителей этой группы остается самой высокой среди индусов - 42,8% их численности. Она ниже среди мусульман - 39,2%, христиан - 24,8% и сикхов - 22,4%. </w:t>
      </w:r>
    </w:p>
    <w:p w:rsidR="0058053F" w:rsidRPr="005540D6" w:rsidRDefault="0058053F" w:rsidP="0058053F">
      <w:pPr>
        <w:spacing w:line="240" w:lineRule="auto"/>
        <w:ind w:firstLine="709"/>
        <w:jc w:val="both"/>
        <w:rPr>
          <w:rFonts w:cs="Times New Roman"/>
          <w:szCs w:val="24"/>
        </w:rPr>
      </w:pPr>
      <w:r w:rsidRPr="005540D6">
        <w:rPr>
          <w:rFonts w:cs="Times New Roman"/>
          <w:szCs w:val="24"/>
        </w:rPr>
        <w:t xml:space="preserve">Эти данные являются исходными для понимания сложной ситуации в индийском обществе. Это нашло отражение в предвыборном манифесте БДП, обнародованном 14 апреля 2024 г. в Дели. Гарантом выполнения обещаний БДП назван премьер-министр Индии Н. Моди. </w:t>
      </w:r>
    </w:p>
    <w:p w:rsidR="0058053F" w:rsidRPr="005540D6" w:rsidRDefault="0058053F" w:rsidP="0058053F">
      <w:pPr>
        <w:spacing w:line="240" w:lineRule="auto"/>
        <w:ind w:firstLine="709"/>
        <w:jc w:val="both"/>
        <w:rPr>
          <w:rFonts w:cs="Times New Roman"/>
          <w:szCs w:val="24"/>
        </w:rPr>
      </w:pPr>
      <w:r w:rsidRPr="005540D6">
        <w:rPr>
          <w:rFonts w:cs="Times New Roman"/>
          <w:szCs w:val="24"/>
        </w:rPr>
        <w:t xml:space="preserve">В поддержку манифеста выступил богатейший предприниматель Индии Мукеш Амбани. </w:t>
      </w:r>
    </w:p>
    <w:p w:rsidR="0058053F" w:rsidRPr="005540D6" w:rsidRDefault="0058053F" w:rsidP="0058053F">
      <w:pPr>
        <w:spacing w:line="240" w:lineRule="auto"/>
        <w:ind w:firstLine="709"/>
        <w:jc w:val="both"/>
        <w:rPr>
          <w:rFonts w:cs="Times New Roman"/>
          <w:b/>
          <w:bCs/>
          <w:szCs w:val="24"/>
        </w:rPr>
      </w:pPr>
      <w:r w:rsidRPr="005540D6">
        <w:rPr>
          <w:rFonts w:cs="Times New Roman"/>
          <w:b/>
          <w:bCs/>
          <w:szCs w:val="24"/>
        </w:rPr>
        <w:t xml:space="preserve">Краткое изложение манифеста БДП: </w:t>
      </w:r>
    </w:p>
    <w:p w:rsidR="0058053F" w:rsidRPr="005540D6" w:rsidRDefault="0058053F" w:rsidP="0058053F">
      <w:pPr>
        <w:pStyle w:val="ab"/>
        <w:numPr>
          <w:ilvl w:val="0"/>
          <w:numId w:val="1"/>
        </w:numPr>
        <w:spacing w:line="240" w:lineRule="auto"/>
        <w:ind w:firstLine="709"/>
        <w:jc w:val="both"/>
        <w:rPr>
          <w:rFonts w:ascii="Times New Roman" w:hAnsi="Times New Roman" w:cs="Times New Roman"/>
        </w:rPr>
      </w:pPr>
      <w:r w:rsidRPr="005540D6">
        <w:rPr>
          <w:rFonts w:ascii="Times New Roman" w:hAnsi="Times New Roman" w:cs="Times New Roman"/>
        </w:rPr>
        <w:t>Дается гарантия хорошего управления и заботы о бедных в ближайшие пять лет, в том числе бесплатные пайки, подключение к воде и газу.</w:t>
      </w:r>
    </w:p>
    <w:p w:rsidR="0058053F" w:rsidRPr="005540D6" w:rsidRDefault="0058053F" w:rsidP="0058053F">
      <w:pPr>
        <w:pStyle w:val="ab"/>
        <w:numPr>
          <w:ilvl w:val="0"/>
          <w:numId w:val="1"/>
        </w:numPr>
        <w:spacing w:line="240" w:lineRule="auto"/>
        <w:ind w:firstLine="709"/>
        <w:jc w:val="both"/>
        <w:rPr>
          <w:rFonts w:ascii="Times New Roman" w:hAnsi="Times New Roman" w:cs="Times New Roman"/>
        </w:rPr>
      </w:pPr>
      <w:r w:rsidRPr="005540D6">
        <w:rPr>
          <w:rFonts w:ascii="Times New Roman" w:hAnsi="Times New Roman" w:cs="Times New Roman"/>
        </w:rPr>
        <w:t xml:space="preserve">Особое внимание уделяется улучшению положения женщин, включая туалеты для них в общественных местах. </w:t>
      </w:r>
    </w:p>
    <w:p w:rsidR="0058053F" w:rsidRPr="005540D6" w:rsidRDefault="0058053F" w:rsidP="0058053F">
      <w:pPr>
        <w:pStyle w:val="ab"/>
        <w:numPr>
          <w:ilvl w:val="0"/>
          <w:numId w:val="1"/>
        </w:numPr>
        <w:spacing w:line="240" w:lineRule="auto"/>
        <w:ind w:firstLine="709"/>
        <w:jc w:val="both"/>
        <w:rPr>
          <w:rFonts w:ascii="Times New Roman" w:hAnsi="Times New Roman" w:cs="Times New Roman"/>
        </w:rPr>
      </w:pPr>
      <w:r w:rsidRPr="005540D6">
        <w:rPr>
          <w:rFonts w:ascii="Times New Roman" w:hAnsi="Times New Roman" w:cs="Times New Roman"/>
        </w:rPr>
        <w:t>Будет реализована Национальная политика в области образования, каждый гражданин получит качественное образование.</w:t>
      </w:r>
    </w:p>
    <w:p w:rsidR="0058053F" w:rsidRPr="005540D6" w:rsidRDefault="0058053F" w:rsidP="0058053F">
      <w:pPr>
        <w:pStyle w:val="ab"/>
        <w:numPr>
          <w:ilvl w:val="0"/>
          <w:numId w:val="1"/>
        </w:numPr>
        <w:spacing w:line="240" w:lineRule="auto"/>
        <w:ind w:firstLine="709"/>
        <w:jc w:val="both"/>
        <w:rPr>
          <w:rFonts w:ascii="Times New Roman" w:hAnsi="Times New Roman" w:cs="Times New Roman"/>
        </w:rPr>
      </w:pPr>
      <w:r w:rsidRPr="005540D6">
        <w:rPr>
          <w:rFonts w:ascii="Times New Roman" w:hAnsi="Times New Roman" w:cs="Times New Roman"/>
        </w:rPr>
        <w:t xml:space="preserve">Будут предприняты меры по улучшению положения фермеров. </w:t>
      </w:r>
    </w:p>
    <w:p w:rsidR="0058053F" w:rsidRPr="005540D6" w:rsidRDefault="0058053F" w:rsidP="0058053F">
      <w:pPr>
        <w:pStyle w:val="ab"/>
        <w:numPr>
          <w:ilvl w:val="0"/>
          <w:numId w:val="1"/>
        </w:numPr>
        <w:spacing w:line="240" w:lineRule="auto"/>
        <w:ind w:firstLine="709"/>
        <w:jc w:val="both"/>
        <w:rPr>
          <w:rFonts w:ascii="Times New Roman" w:hAnsi="Times New Roman" w:cs="Times New Roman"/>
        </w:rPr>
      </w:pPr>
      <w:r w:rsidRPr="005540D6">
        <w:rPr>
          <w:rFonts w:ascii="Times New Roman" w:hAnsi="Times New Roman" w:cs="Times New Roman"/>
        </w:rPr>
        <w:t>Индия познакомит мир с индийской культурой и йогой.</w:t>
      </w:r>
    </w:p>
    <w:p w:rsidR="0058053F" w:rsidRPr="005540D6" w:rsidRDefault="0058053F" w:rsidP="0058053F">
      <w:pPr>
        <w:pStyle w:val="ab"/>
        <w:numPr>
          <w:ilvl w:val="0"/>
          <w:numId w:val="1"/>
        </w:numPr>
        <w:spacing w:line="240" w:lineRule="auto"/>
        <w:ind w:firstLine="709"/>
        <w:jc w:val="both"/>
        <w:rPr>
          <w:rFonts w:ascii="Times New Roman" w:hAnsi="Times New Roman" w:cs="Times New Roman"/>
        </w:rPr>
      </w:pPr>
      <w:r w:rsidRPr="005540D6">
        <w:rPr>
          <w:rFonts w:ascii="Times New Roman" w:hAnsi="Times New Roman" w:cs="Times New Roman"/>
        </w:rPr>
        <w:t>Будет оказывать уважение сообществам Прочих отсталых классов (OBC), Зарегистрированных каст (SC), Зарегистрированных племен (ST) во всех сферах жизни.</w:t>
      </w:r>
    </w:p>
    <w:p w:rsidR="0058053F" w:rsidRPr="005540D6" w:rsidRDefault="0058053F" w:rsidP="0058053F">
      <w:pPr>
        <w:pStyle w:val="ab"/>
        <w:numPr>
          <w:ilvl w:val="0"/>
          <w:numId w:val="1"/>
        </w:numPr>
        <w:spacing w:line="240" w:lineRule="auto"/>
        <w:ind w:firstLine="709"/>
        <w:jc w:val="both"/>
        <w:rPr>
          <w:rFonts w:ascii="Times New Roman" w:hAnsi="Times New Roman" w:cs="Times New Roman"/>
        </w:rPr>
      </w:pPr>
      <w:r w:rsidRPr="005540D6">
        <w:rPr>
          <w:rFonts w:ascii="Times New Roman" w:hAnsi="Times New Roman" w:cs="Times New Roman"/>
        </w:rPr>
        <w:t>Индия станет глобальным производственным центром и третьей по величине экономической державой в мире, а к 2047 г. достигнет самообеспеченности в энергетике.</w:t>
      </w:r>
    </w:p>
    <w:p w:rsidR="0058053F" w:rsidRPr="005540D6" w:rsidRDefault="0058053F" w:rsidP="0058053F">
      <w:pPr>
        <w:pStyle w:val="ab"/>
        <w:numPr>
          <w:ilvl w:val="0"/>
          <w:numId w:val="1"/>
        </w:numPr>
        <w:spacing w:line="240" w:lineRule="auto"/>
        <w:ind w:firstLine="709"/>
        <w:jc w:val="both"/>
        <w:rPr>
          <w:rFonts w:ascii="Times New Roman" w:hAnsi="Times New Roman" w:cs="Times New Roman"/>
        </w:rPr>
      </w:pPr>
      <w:r w:rsidRPr="005540D6">
        <w:rPr>
          <w:rFonts w:ascii="Times New Roman" w:hAnsi="Times New Roman" w:cs="Times New Roman"/>
        </w:rPr>
        <w:lastRenderedPageBreak/>
        <w:t>Индия будет лидером в области космоса, искусственного интеллекта, квантовых технологий, полупроводников и электромобилей.</w:t>
      </w:r>
    </w:p>
    <w:p w:rsidR="0058053F" w:rsidRPr="005540D6" w:rsidRDefault="0058053F" w:rsidP="0058053F">
      <w:pPr>
        <w:spacing w:line="240" w:lineRule="auto"/>
        <w:ind w:firstLine="709"/>
        <w:jc w:val="both"/>
        <w:rPr>
          <w:rFonts w:cs="Times New Roman"/>
          <w:szCs w:val="24"/>
        </w:rPr>
      </w:pPr>
      <w:r w:rsidRPr="005540D6">
        <w:rPr>
          <w:rFonts w:cs="Times New Roman"/>
          <w:szCs w:val="24"/>
        </w:rPr>
        <w:t xml:space="preserve">По предварительным данным, на выборах побеждает БДП. Планируется, что окончательные результаты будут объявлены 4 июня 2024 г. </w:t>
      </w:r>
    </w:p>
    <w:p w:rsidR="0058053F" w:rsidRPr="0058053F" w:rsidRDefault="0058053F" w:rsidP="004F769A">
      <w:pPr>
        <w:pStyle w:val="a7"/>
        <w:ind w:firstLine="709"/>
        <w:jc w:val="both"/>
        <w:rPr>
          <w:u w:val="single"/>
        </w:rPr>
      </w:pPr>
    </w:p>
    <w:p w:rsidR="001771D3" w:rsidRPr="00655AE5" w:rsidRDefault="001771D3" w:rsidP="004F769A">
      <w:pPr>
        <w:pStyle w:val="a7"/>
        <w:ind w:firstLine="709"/>
        <w:jc w:val="both"/>
      </w:pPr>
    </w:p>
    <w:p w:rsidR="004F769A" w:rsidRPr="00295346" w:rsidRDefault="004F769A" w:rsidP="004F769A">
      <w:pPr>
        <w:spacing w:line="240" w:lineRule="auto"/>
        <w:ind w:firstLine="709"/>
        <w:jc w:val="both"/>
        <w:rPr>
          <w:rStyle w:val="a6"/>
          <w:rFonts w:cs="Times New Roman"/>
          <w:szCs w:val="24"/>
        </w:rPr>
      </w:pPr>
    </w:p>
    <w:p w:rsidR="004F769A" w:rsidRPr="00295346" w:rsidRDefault="004F769A" w:rsidP="004F769A">
      <w:pPr>
        <w:spacing w:line="240" w:lineRule="auto"/>
        <w:ind w:firstLine="709"/>
        <w:jc w:val="both"/>
        <w:rPr>
          <w:rStyle w:val="a6"/>
          <w:rFonts w:cs="Times New Roman"/>
          <w:szCs w:val="24"/>
        </w:rPr>
      </w:pPr>
    </w:p>
    <w:p w:rsidR="004F769A" w:rsidRDefault="004F769A" w:rsidP="004F769A">
      <w:pPr>
        <w:spacing w:line="240" w:lineRule="auto"/>
        <w:ind w:firstLine="709"/>
        <w:jc w:val="both"/>
      </w:pPr>
    </w:p>
    <w:p w:rsidR="004F769A" w:rsidRPr="00832254" w:rsidRDefault="004F769A" w:rsidP="00832254">
      <w:pPr>
        <w:spacing w:after="0" w:line="240" w:lineRule="auto"/>
        <w:ind w:firstLine="709"/>
        <w:jc w:val="both"/>
        <w:rPr>
          <w:rFonts w:cstheme="minorBidi"/>
          <w:bCs/>
          <w:szCs w:val="24"/>
          <w:lang w:bidi="ar-SA"/>
        </w:rPr>
      </w:pPr>
    </w:p>
    <w:p w:rsidR="00832254" w:rsidRPr="00832254" w:rsidRDefault="00832254" w:rsidP="00832254">
      <w:pPr>
        <w:spacing w:line="240" w:lineRule="auto"/>
        <w:ind w:firstLine="709"/>
        <w:jc w:val="both"/>
        <w:rPr>
          <w:rFonts w:cstheme="minorBidi"/>
          <w:szCs w:val="22"/>
          <w:lang w:bidi="ar-SA"/>
        </w:rPr>
      </w:pPr>
    </w:p>
    <w:p w:rsidR="002B4DC9" w:rsidRPr="002B4DC9" w:rsidRDefault="002B4DC9" w:rsidP="002B4DC9">
      <w:pPr>
        <w:spacing w:line="240" w:lineRule="auto"/>
        <w:ind w:firstLine="709"/>
        <w:jc w:val="both"/>
        <w:rPr>
          <w:rFonts w:eastAsia="Times New Roman" w:cs="Times New Roman"/>
          <w:color w:val="222222"/>
          <w:highlight w:val="white"/>
          <w:lang w:val="en-GB"/>
        </w:rPr>
      </w:pPr>
    </w:p>
    <w:p w:rsidR="002B4DC9" w:rsidRPr="002B4DC9" w:rsidRDefault="002B4DC9" w:rsidP="002B4DC9">
      <w:pPr>
        <w:spacing w:line="240" w:lineRule="auto"/>
        <w:jc w:val="both"/>
        <w:rPr>
          <w:rFonts w:eastAsia="Times New Roman" w:cs="Times New Roman"/>
          <w:color w:val="222222"/>
          <w:highlight w:val="white"/>
        </w:rPr>
      </w:pPr>
    </w:p>
    <w:p w:rsidR="00D7372A" w:rsidRPr="00D7372A" w:rsidRDefault="00D7372A" w:rsidP="00D7372A">
      <w:pPr>
        <w:spacing w:line="240" w:lineRule="auto"/>
        <w:ind w:firstLine="709"/>
        <w:jc w:val="both"/>
        <w:rPr>
          <w:rFonts w:ascii="Times" w:hAnsi="Times"/>
          <w:szCs w:val="24"/>
          <w:lang w:val="en-GB"/>
        </w:rPr>
      </w:pPr>
    </w:p>
    <w:p w:rsidR="00D53DFF" w:rsidRPr="00D7372A" w:rsidRDefault="00D53DFF" w:rsidP="00D7372A">
      <w:pPr>
        <w:spacing w:line="240" w:lineRule="auto"/>
        <w:ind w:firstLine="709"/>
        <w:jc w:val="both"/>
        <w:rPr>
          <w:rFonts w:eastAsia="Times New Roman" w:cs="Times New Roman"/>
          <w:szCs w:val="24"/>
          <w:lang w:val="en-GB"/>
        </w:rPr>
      </w:pPr>
    </w:p>
    <w:p w:rsidR="00226AB0" w:rsidRDefault="00D7372A" w:rsidP="00226AB0">
      <w:pPr>
        <w:pStyle w:val="Body"/>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6AB0" w:rsidRPr="00226AB0" w:rsidRDefault="00226AB0" w:rsidP="00226AB0">
      <w:pPr>
        <w:spacing w:line="240" w:lineRule="auto"/>
        <w:ind w:firstLine="709"/>
        <w:jc w:val="both"/>
        <w:rPr>
          <w:rFonts w:cs="Times New Roman"/>
          <w:szCs w:val="24"/>
          <w:lang w:val="en-GB" w:bidi="ar-SA"/>
        </w:rPr>
      </w:pPr>
    </w:p>
    <w:p w:rsidR="00226AB0" w:rsidRPr="00226AB0" w:rsidRDefault="00226AB0" w:rsidP="00226AB0">
      <w:pPr>
        <w:spacing w:line="240" w:lineRule="auto"/>
        <w:ind w:firstLine="709"/>
        <w:jc w:val="both"/>
        <w:rPr>
          <w:lang w:val="en-GB"/>
        </w:rPr>
      </w:pPr>
    </w:p>
    <w:sectPr w:rsidR="00226AB0" w:rsidRPr="00226A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E1B" w:rsidRDefault="00447E1B" w:rsidP="00832254">
      <w:pPr>
        <w:spacing w:after="0" w:line="240" w:lineRule="auto"/>
      </w:pPr>
      <w:r>
        <w:separator/>
      </w:r>
    </w:p>
  </w:endnote>
  <w:endnote w:type="continuationSeparator" w:id="0">
    <w:p w:rsidR="00447E1B" w:rsidRDefault="00447E1B" w:rsidP="0083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Arial"/>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PT-Sans">
    <w:altName w:val="Segoe Print"/>
    <w:charset w:val="00"/>
    <w:family w:val="auto"/>
    <w:pitch w:val="default"/>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E1B" w:rsidRDefault="00447E1B" w:rsidP="00832254">
      <w:pPr>
        <w:spacing w:after="0" w:line="240" w:lineRule="auto"/>
      </w:pPr>
      <w:r>
        <w:separator/>
      </w:r>
    </w:p>
  </w:footnote>
  <w:footnote w:type="continuationSeparator" w:id="0">
    <w:p w:rsidR="00447E1B" w:rsidRDefault="00447E1B" w:rsidP="00832254">
      <w:pPr>
        <w:spacing w:after="0" w:line="240" w:lineRule="auto"/>
      </w:pPr>
      <w:r>
        <w:continuationSeparator/>
      </w:r>
    </w:p>
  </w:footnote>
  <w:footnote w:id="1">
    <w:p w:rsidR="00832254" w:rsidRPr="006503B5" w:rsidRDefault="00832254" w:rsidP="00832254">
      <w:pPr>
        <w:pStyle w:val="a3"/>
        <w:rPr>
          <w:rFonts w:cs="Times New Roman"/>
        </w:rPr>
      </w:pPr>
      <w:r>
        <w:rPr>
          <w:rStyle w:val="a5"/>
        </w:rPr>
        <w:footnoteRef/>
      </w:r>
      <w:r>
        <w:t xml:space="preserve"> </w:t>
      </w:r>
      <w:r w:rsidRPr="006503B5">
        <w:rPr>
          <w:rFonts w:cs="Times New Roman"/>
          <w:vertAlign w:val="superscript"/>
        </w:rPr>
        <w:footnoteRef/>
      </w:r>
      <w:r w:rsidRPr="006503B5">
        <w:rPr>
          <w:rFonts w:cs="Times New Roman"/>
        </w:rPr>
        <w:t xml:space="preserve"> </w:t>
      </w:r>
      <w:r w:rsidRPr="006503B5">
        <w:rPr>
          <w:rFonts w:cs="Times New Roman"/>
          <w:color w:val="000000"/>
        </w:rPr>
        <w:t xml:space="preserve">Исследование выполнено за счет гранта Российского научного фонда № 23-28-00293, </w:t>
      </w:r>
      <w:hyperlink r:id="rId1" w:history="1">
        <w:r w:rsidRPr="006503B5">
          <w:rPr>
            <w:rFonts w:cs="Times New Roman"/>
            <w:color w:val="0563C1" w:themeColor="hyperlink"/>
            <w:u w:val="single"/>
          </w:rPr>
          <w:t>https://rscf.ru/project/23-28-00293/</w:t>
        </w:r>
      </w:hyperlink>
    </w:p>
  </w:footnote>
  <w:footnote w:id="2">
    <w:p w:rsidR="00196DED" w:rsidRDefault="00196DED" w:rsidP="00196DED">
      <w:pPr>
        <w:pStyle w:val="a3"/>
      </w:pPr>
      <w:r>
        <w:rPr>
          <w:rStyle w:val="a5"/>
        </w:rPr>
        <w:footnoteRef/>
      </w:r>
      <w:r>
        <w:t xml:space="preserve"> Доклад подготовлен при финансовой поддержке Российского научного фонда, проект № 23-28-00293.</w:t>
      </w:r>
    </w:p>
  </w:footnote>
  <w:footnote w:id="3">
    <w:p w:rsidR="004E016E" w:rsidRPr="00833360" w:rsidRDefault="004E016E" w:rsidP="004E016E">
      <w:pPr>
        <w:pStyle w:val="a3"/>
        <w:rPr>
          <w:rFonts w:cs="Times New Roman"/>
        </w:rPr>
      </w:pPr>
      <w:r w:rsidRPr="00833360">
        <w:rPr>
          <w:rStyle w:val="a5"/>
          <w:rFonts w:cs="Times New Roman"/>
        </w:rPr>
        <w:footnoteRef/>
      </w:r>
      <w:r w:rsidRPr="00833360">
        <w:rPr>
          <w:rFonts w:cs="Times New Roman"/>
        </w:rPr>
        <w:t xml:space="preserve"> Доклад подготовлен при финансовой поддержке Российского научного фонда, проект № 23-28-00108.</w:t>
      </w:r>
      <w:r>
        <w:rPr>
          <w:rFonts w:cs="Times New Roman"/>
        </w:rPr>
        <w:t xml:space="preserve"> </w:t>
      </w:r>
    </w:p>
  </w:footnote>
  <w:footnote w:id="4">
    <w:p w:rsidR="00D5471B" w:rsidRPr="002D0957" w:rsidRDefault="00D5471B" w:rsidP="00D5471B">
      <w:pPr>
        <w:pStyle w:val="a3"/>
        <w:rPr>
          <w:rFonts w:cs="Times New Roman"/>
        </w:rPr>
      </w:pPr>
      <w:r w:rsidRPr="002D0957">
        <w:rPr>
          <w:rStyle w:val="a5"/>
          <w:rFonts w:cs="Times New Roman"/>
        </w:rPr>
        <w:footnoteRef/>
      </w:r>
      <w:r w:rsidRPr="002D0957">
        <w:rPr>
          <w:rFonts w:cs="Times New Roman"/>
        </w:rPr>
        <w:t xml:space="preserve"> Доклад подготовлен при финансовой поддержке Российского научного фонда, проект № 23-28-00478.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051DC"/>
    <w:multiLevelType w:val="hybridMultilevel"/>
    <w:tmpl w:val="366E8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B1"/>
    <w:rsid w:val="00093112"/>
    <w:rsid w:val="00094491"/>
    <w:rsid w:val="00126F04"/>
    <w:rsid w:val="001771D3"/>
    <w:rsid w:val="00184455"/>
    <w:rsid w:val="001915A8"/>
    <w:rsid w:val="00196DED"/>
    <w:rsid w:val="002039E3"/>
    <w:rsid w:val="002048B1"/>
    <w:rsid w:val="0021368D"/>
    <w:rsid w:val="00214ECE"/>
    <w:rsid w:val="00226AB0"/>
    <w:rsid w:val="00271351"/>
    <w:rsid w:val="00287BC3"/>
    <w:rsid w:val="002B4DC9"/>
    <w:rsid w:val="0030083E"/>
    <w:rsid w:val="003947CE"/>
    <w:rsid w:val="00415B94"/>
    <w:rsid w:val="00444DA6"/>
    <w:rsid w:val="00447E1B"/>
    <w:rsid w:val="00451A3C"/>
    <w:rsid w:val="00483DC6"/>
    <w:rsid w:val="00492687"/>
    <w:rsid w:val="004B2BFD"/>
    <w:rsid w:val="004B6627"/>
    <w:rsid w:val="004E016E"/>
    <w:rsid w:val="004E23B1"/>
    <w:rsid w:val="004F769A"/>
    <w:rsid w:val="0058053F"/>
    <w:rsid w:val="00655AE5"/>
    <w:rsid w:val="006816D1"/>
    <w:rsid w:val="006918D0"/>
    <w:rsid w:val="0074436A"/>
    <w:rsid w:val="00832254"/>
    <w:rsid w:val="00851116"/>
    <w:rsid w:val="00863765"/>
    <w:rsid w:val="00894D2A"/>
    <w:rsid w:val="009076EB"/>
    <w:rsid w:val="00942A51"/>
    <w:rsid w:val="00944B4D"/>
    <w:rsid w:val="009B060A"/>
    <w:rsid w:val="00A953F1"/>
    <w:rsid w:val="00B05DCD"/>
    <w:rsid w:val="00B7180C"/>
    <w:rsid w:val="00B9738B"/>
    <w:rsid w:val="00BA77A4"/>
    <w:rsid w:val="00BD0ADB"/>
    <w:rsid w:val="00C36B0C"/>
    <w:rsid w:val="00C5443A"/>
    <w:rsid w:val="00CA4F41"/>
    <w:rsid w:val="00D462BB"/>
    <w:rsid w:val="00D53DFF"/>
    <w:rsid w:val="00D5471B"/>
    <w:rsid w:val="00D564E3"/>
    <w:rsid w:val="00D7372A"/>
    <w:rsid w:val="00D80225"/>
    <w:rsid w:val="00D95981"/>
    <w:rsid w:val="00DA1446"/>
    <w:rsid w:val="00DC03D1"/>
    <w:rsid w:val="00E07B85"/>
    <w:rsid w:val="00E60D67"/>
    <w:rsid w:val="00F47C67"/>
    <w:rsid w:val="00F51C0D"/>
    <w:rsid w:val="00F85FAA"/>
    <w:rsid w:val="00F875DC"/>
    <w:rsid w:val="00F87969"/>
    <w:rsid w:val="00FF03A8"/>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08C43F-79B4-4077-B477-56190D63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Mangal"/>
        <w:sz w:val="24"/>
        <w:lang w:val="ru-RU"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semiHidden/>
    <w:unhideWhenUsed/>
    <w:qFormat/>
    <w:rsid w:val="004F769A"/>
    <w:pPr>
      <w:keepNext/>
      <w:keepLines/>
      <w:spacing w:before="40" w:after="0"/>
      <w:outlineLvl w:val="4"/>
    </w:pPr>
    <w:rPr>
      <w:rFonts w:asciiTheme="majorHAnsi" w:eastAsiaTheme="majorEastAsia" w:hAnsiTheme="majorHAnsi" w:cstheme="majorBidi"/>
      <w:color w:val="2E74B5" w:themeColor="accent1" w:themeShade="BF"/>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226AB0"/>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lang w:val="en-US" w:eastAsia="ru-RU"/>
      <w14:textOutline w14:w="0" w14:cap="flat" w14:cmpd="sng" w14:algn="ctr">
        <w14:noFill/>
        <w14:prstDash w14:val="solid"/>
        <w14:bevel/>
      </w14:textOutline>
    </w:rPr>
  </w:style>
  <w:style w:type="paragraph" w:customStyle="1" w:styleId="Default">
    <w:name w:val="Default"/>
    <w:rsid w:val="00D7372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Cs w:val="24"/>
      <w:bdr w:val="nil"/>
      <w:lang w:val="en-US" w:eastAsia="ru-RU"/>
      <w14:textOutline w14:w="0" w14:cap="flat" w14:cmpd="sng" w14:algn="ctr">
        <w14:noFill/>
        <w14:prstDash w14:val="solid"/>
        <w14:bevel/>
      </w14:textOutline>
    </w:rPr>
  </w:style>
  <w:style w:type="paragraph" w:styleId="a3">
    <w:name w:val="footnote text"/>
    <w:basedOn w:val="a"/>
    <w:link w:val="a4"/>
    <w:semiHidden/>
    <w:unhideWhenUsed/>
    <w:rsid w:val="00832254"/>
    <w:pPr>
      <w:spacing w:after="0" w:line="240" w:lineRule="auto"/>
    </w:pPr>
    <w:rPr>
      <w:rFonts w:cstheme="minorBidi"/>
      <w:sz w:val="20"/>
      <w:lang w:bidi="ar-SA"/>
    </w:rPr>
  </w:style>
  <w:style w:type="character" w:customStyle="1" w:styleId="a4">
    <w:name w:val="Текст сноски Знак"/>
    <w:basedOn w:val="a0"/>
    <w:link w:val="a3"/>
    <w:semiHidden/>
    <w:rsid w:val="00832254"/>
    <w:rPr>
      <w:rFonts w:cstheme="minorBidi"/>
      <w:sz w:val="20"/>
      <w:lang w:bidi="ar-SA"/>
    </w:rPr>
  </w:style>
  <w:style w:type="character" w:styleId="a5">
    <w:name w:val="footnote reference"/>
    <w:basedOn w:val="a0"/>
    <w:semiHidden/>
    <w:unhideWhenUsed/>
    <w:rsid w:val="00832254"/>
    <w:rPr>
      <w:vertAlign w:val="superscript"/>
    </w:rPr>
  </w:style>
  <w:style w:type="character" w:customStyle="1" w:styleId="50">
    <w:name w:val="Заголовок 5 Знак"/>
    <w:basedOn w:val="a0"/>
    <w:link w:val="5"/>
    <w:uiPriority w:val="9"/>
    <w:semiHidden/>
    <w:rsid w:val="004F769A"/>
    <w:rPr>
      <w:rFonts w:asciiTheme="majorHAnsi" w:eastAsiaTheme="majorEastAsia" w:hAnsiTheme="majorHAnsi" w:cstheme="majorBidi"/>
      <w:color w:val="2E74B5" w:themeColor="accent1" w:themeShade="BF"/>
      <w:sz w:val="22"/>
      <w:szCs w:val="22"/>
      <w:lang w:bidi="ar-SA"/>
    </w:rPr>
  </w:style>
  <w:style w:type="character" w:styleId="a6">
    <w:name w:val="Strong"/>
    <w:basedOn w:val="a0"/>
    <w:uiPriority w:val="22"/>
    <w:qFormat/>
    <w:rsid w:val="004F769A"/>
    <w:rPr>
      <w:b/>
      <w:bCs/>
    </w:rPr>
  </w:style>
  <w:style w:type="paragraph" w:styleId="a7">
    <w:name w:val="Normal (Web)"/>
    <w:basedOn w:val="a"/>
    <w:uiPriority w:val="99"/>
    <w:unhideWhenUsed/>
    <w:qFormat/>
    <w:rsid w:val="004F769A"/>
    <w:pPr>
      <w:spacing w:before="100" w:beforeAutospacing="1" w:after="100" w:afterAutospacing="1" w:line="240" w:lineRule="auto"/>
    </w:pPr>
    <w:rPr>
      <w:rFonts w:eastAsia="Times New Roman" w:cs="Times New Roman"/>
      <w:szCs w:val="24"/>
      <w:lang w:eastAsia="ru-RU" w:bidi="ar-SA"/>
    </w:rPr>
  </w:style>
  <w:style w:type="character" w:styleId="a8">
    <w:name w:val="Hyperlink"/>
    <w:basedOn w:val="a0"/>
    <w:uiPriority w:val="99"/>
    <w:unhideWhenUsed/>
    <w:rsid w:val="00944B4D"/>
    <w:rPr>
      <w:color w:val="0000FF"/>
      <w:u w:val="single"/>
    </w:rPr>
  </w:style>
  <w:style w:type="character" w:customStyle="1" w:styleId="layout">
    <w:name w:val="layout"/>
    <w:basedOn w:val="a0"/>
    <w:rsid w:val="009B060A"/>
  </w:style>
  <w:style w:type="character" w:customStyle="1" w:styleId="yx7wnt6yx7wntwyx7wnrayx7wntuyx7wnbkyx7wnt6yx7wntgyx7wnt6yx7wntvyx7wnteyx7wntuyx7wntsyx7wnt8">
    <w:name w:val="yx7wnt6 yx7wntw_yx7wnra yx7wntu_yx7wnbk yx7wnt6_yx7wntg yx7wnt6_yx7wntv yx7wnte_yx7wntu yx7wnts_yx7wnt8"/>
    <w:basedOn w:val="a0"/>
    <w:rsid w:val="00F875DC"/>
  </w:style>
  <w:style w:type="paragraph" w:customStyle="1" w:styleId="Chapterhead">
    <w:name w:val="Chapter head"/>
    <w:basedOn w:val="a"/>
    <w:qFormat/>
    <w:rsid w:val="00C5443A"/>
    <w:pPr>
      <w:suppressAutoHyphens/>
      <w:spacing w:after="400" w:line="480" w:lineRule="atLeast"/>
      <w:outlineLvl w:val="0"/>
    </w:pPr>
    <w:rPr>
      <w:rFonts w:eastAsia="Cambria" w:cs="Times New Roman"/>
      <w:sz w:val="40"/>
      <w:szCs w:val="24"/>
      <w:lang w:val="en-GB" w:bidi="ar-SA"/>
    </w:rPr>
  </w:style>
  <w:style w:type="paragraph" w:styleId="a9">
    <w:name w:val="Body Text"/>
    <w:basedOn w:val="a"/>
    <w:link w:val="aa"/>
    <w:unhideWhenUsed/>
    <w:rsid w:val="006816D1"/>
    <w:pPr>
      <w:spacing w:after="120" w:line="240" w:lineRule="auto"/>
    </w:pPr>
    <w:rPr>
      <w:rFonts w:eastAsia="Times New Roman" w:cs="Times New Roman"/>
      <w:sz w:val="20"/>
      <w:lang w:eastAsia="ru-RU" w:bidi="ar-SA"/>
    </w:rPr>
  </w:style>
  <w:style w:type="character" w:customStyle="1" w:styleId="aa">
    <w:name w:val="Основной текст Знак"/>
    <w:basedOn w:val="a0"/>
    <w:link w:val="a9"/>
    <w:rsid w:val="006816D1"/>
    <w:rPr>
      <w:rFonts w:eastAsia="Times New Roman" w:cs="Times New Roman"/>
      <w:sz w:val="20"/>
      <w:lang w:eastAsia="ru-RU" w:bidi="ar-SA"/>
    </w:rPr>
  </w:style>
  <w:style w:type="paragraph" w:customStyle="1" w:styleId="Standard">
    <w:name w:val="Standard"/>
    <w:rsid w:val="00D564E3"/>
    <w:pPr>
      <w:widowControl w:val="0"/>
      <w:suppressAutoHyphens/>
      <w:autoSpaceDN w:val="0"/>
      <w:spacing w:after="0" w:line="240" w:lineRule="auto"/>
      <w:textAlignment w:val="baseline"/>
    </w:pPr>
    <w:rPr>
      <w:rFonts w:ascii="Liberation Serif" w:eastAsia="NSimSun" w:hAnsi="Liberation Serif" w:cs="Lucida Sans"/>
      <w:kern w:val="3"/>
      <w:szCs w:val="24"/>
      <w:lang w:eastAsia="zh-CN"/>
    </w:rPr>
  </w:style>
  <w:style w:type="paragraph" w:styleId="ab">
    <w:name w:val="List Paragraph"/>
    <w:basedOn w:val="a"/>
    <w:uiPriority w:val="34"/>
    <w:qFormat/>
    <w:rsid w:val="0058053F"/>
    <w:pPr>
      <w:spacing w:line="278" w:lineRule="auto"/>
      <w:ind w:left="720"/>
      <w:contextualSpacing/>
    </w:pPr>
    <w:rPr>
      <w:rFonts w:asciiTheme="minorHAnsi" w:hAnsiTheme="minorHAnsi" w:cstheme="minorBidi"/>
      <w:kern w:val="2"/>
      <w:szCs w:val="24"/>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828329">
      <w:bodyDiv w:val="1"/>
      <w:marLeft w:val="0"/>
      <w:marRight w:val="0"/>
      <w:marTop w:val="0"/>
      <w:marBottom w:val="0"/>
      <w:divBdr>
        <w:top w:val="none" w:sz="0" w:space="0" w:color="auto"/>
        <w:left w:val="none" w:sz="0" w:space="0" w:color="auto"/>
        <w:bottom w:val="none" w:sz="0" w:space="0" w:color="auto"/>
        <w:right w:val="none" w:sz="0" w:space="0" w:color="auto"/>
      </w:divBdr>
    </w:div>
    <w:div w:id="20105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u.wikipedia.org/wiki/%D0%A1%D1%83%D1%84%D0%B8%D0%B7%D0%B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u.wikipedia.org/wiki/%D0%98%D1%81%D0%BB%D0%B0%D0%BC%D1%81%D0%BA%D0%B0%D1%8F_%D1%84%D0%B8%D0%BB%D0%BE%D1%81%D0%BE%D1%84%D0%B8%D1%8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1%83%D1%84%D0%B8%D0%B7%D0%B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u.wikipedia.org/wiki/%D0%98%D1%81%D0%BB%D0%B0%D0%BC" TargetMode="External"/><Relationship Id="rId4" Type="http://schemas.openxmlformats.org/officeDocument/2006/relationships/webSettings" Target="webSettings.xml"/><Relationship Id="rId9" Type="http://schemas.openxmlformats.org/officeDocument/2006/relationships/hyperlink" Target="https://ru.wikipedia.org/wiki/%D0%9C%D0%B8%D1%81%D1%82%D0%B8%D1%86%D0%B8%D0%B7%D0%BC" TargetMode="External"/><Relationship Id="rId14" Type="http://schemas.openxmlformats.org/officeDocument/2006/relationships/hyperlink" Target="https://ru.wikipedia.org/wiki/%D0%94%D1%83%D1%85%D0%BE%D0%B2%D0%BD%D0%B0%D1%8F_%D0%BF%D1%80%D0%B0%D0%BA%D1%82%D0%B8%D0%BA%D0%B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scf.ru/project/23-28-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39</Pages>
  <Words>18874</Words>
  <Characters>107587</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Ванина</dc:creator>
  <cp:keywords/>
  <dc:description/>
  <cp:lastModifiedBy>Евгения Ванина</cp:lastModifiedBy>
  <cp:revision>58</cp:revision>
  <dcterms:created xsi:type="dcterms:W3CDTF">2024-05-05T08:44:00Z</dcterms:created>
  <dcterms:modified xsi:type="dcterms:W3CDTF">2024-05-12T09:30:00Z</dcterms:modified>
</cp:coreProperties>
</file>